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2B118" w14:textId="45AF7177" w:rsidR="00D5237D" w:rsidRDefault="00576665" w:rsidP="00D5237D">
      <w:pPr>
        <w:jc w:val="center"/>
        <w:outlineLvl w:val="0"/>
        <w:rPr>
          <w:sz w:val="28"/>
          <w:szCs w:val="28"/>
        </w:rPr>
      </w:pPr>
      <w:r>
        <w:rPr>
          <w:sz w:val="28"/>
          <w:szCs w:val="28"/>
        </w:rPr>
        <w:t>Single Cell Ionization by Laser Trap for Accurate R</w:t>
      </w:r>
      <w:r w:rsidR="001350FA">
        <w:rPr>
          <w:sz w:val="28"/>
          <w:szCs w:val="28"/>
        </w:rPr>
        <w:t>adiotherapy</w:t>
      </w:r>
    </w:p>
    <w:p w14:paraId="3E20D271" w14:textId="77777777" w:rsidR="00D5237D" w:rsidRPr="00971F93" w:rsidRDefault="00D5237D" w:rsidP="00D5237D">
      <w:pPr>
        <w:spacing w:line="360" w:lineRule="auto"/>
      </w:pPr>
    </w:p>
    <w:p w14:paraId="0C360209" w14:textId="77777777" w:rsidR="00D5237D" w:rsidRDefault="00D5237D" w:rsidP="00D5237D">
      <w:pPr>
        <w:spacing w:line="360" w:lineRule="auto"/>
      </w:pPr>
    </w:p>
    <w:p w14:paraId="0EF8C39A" w14:textId="77777777" w:rsidR="00D5237D" w:rsidRPr="00D5237D" w:rsidRDefault="00D5237D" w:rsidP="00D5237D">
      <w:pPr>
        <w:spacing w:line="360" w:lineRule="auto"/>
        <w:jc w:val="center"/>
        <w:outlineLvl w:val="0"/>
        <w:rPr>
          <w:sz w:val="24"/>
          <w:szCs w:val="24"/>
        </w:rPr>
      </w:pPr>
      <w:r w:rsidRPr="00D5237D">
        <w:rPr>
          <w:sz w:val="24"/>
          <w:szCs w:val="24"/>
        </w:rPr>
        <w:t xml:space="preserve">THESIS </w:t>
      </w:r>
    </w:p>
    <w:p w14:paraId="7874A47D" w14:textId="77777777" w:rsidR="00D5237D" w:rsidRPr="00D5237D" w:rsidRDefault="00D5237D" w:rsidP="00D5237D">
      <w:pPr>
        <w:spacing w:line="360" w:lineRule="auto"/>
        <w:jc w:val="center"/>
        <w:rPr>
          <w:sz w:val="24"/>
          <w:szCs w:val="24"/>
        </w:rPr>
      </w:pPr>
    </w:p>
    <w:p w14:paraId="2DD73C6F" w14:textId="77777777" w:rsidR="001B68E1" w:rsidRPr="001B68E1" w:rsidRDefault="001B68E1" w:rsidP="001B68E1">
      <w:pPr>
        <w:jc w:val="center"/>
        <w:rPr>
          <w:sz w:val="24"/>
          <w:szCs w:val="24"/>
        </w:rPr>
      </w:pPr>
    </w:p>
    <w:p w14:paraId="35362CE4" w14:textId="77777777" w:rsidR="001B68E1" w:rsidRPr="001B68E1" w:rsidRDefault="001B68E1" w:rsidP="001B68E1">
      <w:pPr>
        <w:jc w:val="center"/>
        <w:rPr>
          <w:sz w:val="24"/>
          <w:szCs w:val="24"/>
        </w:rPr>
      </w:pPr>
    </w:p>
    <w:p w14:paraId="7A64F400" w14:textId="77777777" w:rsidR="001B68E1" w:rsidRPr="001B68E1" w:rsidRDefault="001B68E1" w:rsidP="001B68E1">
      <w:pPr>
        <w:jc w:val="center"/>
        <w:rPr>
          <w:sz w:val="24"/>
          <w:szCs w:val="24"/>
        </w:rPr>
      </w:pPr>
    </w:p>
    <w:p w14:paraId="0DF1A7A7" w14:textId="77777777" w:rsidR="001B68E1" w:rsidRPr="001B68E1" w:rsidRDefault="001B68E1" w:rsidP="001B68E1">
      <w:pPr>
        <w:jc w:val="center"/>
        <w:rPr>
          <w:sz w:val="24"/>
          <w:szCs w:val="24"/>
        </w:rPr>
      </w:pPr>
      <w:r w:rsidRPr="001B68E1">
        <w:rPr>
          <w:sz w:val="24"/>
          <w:szCs w:val="24"/>
        </w:rPr>
        <w:t>Presented to the Faculty of the Department of Physics and Astronomy</w:t>
      </w:r>
    </w:p>
    <w:p w14:paraId="0AB96AB1" w14:textId="77777777" w:rsidR="001B68E1" w:rsidRPr="001B68E1" w:rsidRDefault="001B68E1" w:rsidP="001B68E1">
      <w:pPr>
        <w:jc w:val="center"/>
        <w:rPr>
          <w:sz w:val="24"/>
          <w:szCs w:val="24"/>
        </w:rPr>
      </w:pPr>
      <w:r w:rsidRPr="001B68E1">
        <w:rPr>
          <w:sz w:val="24"/>
          <w:szCs w:val="24"/>
        </w:rPr>
        <w:t>in Partial Fulfillment of the Major Requirements</w:t>
      </w:r>
    </w:p>
    <w:p w14:paraId="063EC48C" w14:textId="77777777" w:rsidR="001B68E1" w:rsidRPr="001B68E1" w:rsidRDefault="001B68E1" w:rsidP="001B68E1">
      <w:pPr>
        <w:jc w:val="center"/>
        <w:rPr>
          <w:sz w:val="24"/>
          <w:szCs w:val="24"/>
        </w:rPr>
      </w:pPr>
      <w:r w:rsidRPr="001B68E1">
        <w:rPr>
          <w:sz w:val="24"/>
          <w:szCs w:val="24"/>
        </w:rPr>
        <w:t>for the Degree of</w:t>
      </w:r>
    </w:p>
    <w:p w14:paraId="3106E3D6" w14:textId="77777777" w:rsidR="001B68E1" w:rsidRDefault="001B68E1" w:rsidP="001B68E1">
      <w:pPr>
        <w:jc w:val="center"/>
        <w:rPr>
          <w:sz w:val="24"/>
          <w:szCs w:val="24"/>
        </w:rPr>
      </w:pPr>
    </w:p>
    <w:p w14:paraId="705F4C53" w14:textId="77777777" w:rsidR="001B68E1" w:rsidRPr="001B68E1" w:rsidRDefault="001B68E1" w:rsidP="001B68E1">
      <w:pPr>
        <w:jc w:val="center"/>
        <w:rPr>
          <w:sz w:val="24"/>
          <w:szCs w:val="24"/>
        </w:rPr>
      </w:pPr>
    </w:p>
    <w:p w14:paraId="13000637" w14:textId="77777777" w:rsidR="001B68E1" w:rsidRPr="001B68E1" w:rsidRDefault="001B68E1" w:rsidP="001B68E1">
      <w:pPr>
        <w:jc w:val="center"/>
        <w:rPr>
          <w:sz w:val="24"/>
          <w:szCs w:val="24"/>
        </w:rPr>
      </w:pPr>
    </w:p>
    <w:p w14:paraId="02FB1B6A" w14:textId="77777777" w:rsidR="001B68E1" w:rsidRPr="001B68E1" w:rsidRDefault="001B68E1" w:rsidP="001B68E1">
      <w:pPr>
        <w:jc w:val="center"/>
        <w:rPr>
          <w:sz w:val="24"/>
          <w:szCs w:val="24"/>
        </w:rPr>
      </w:pPr>
      <w:r w:rsidRPr="001B68E1">
        <w:rPr>
          <w:sz w:val="24"/>
          <w:szCs w:val="24"/>
        </w:rPr>
        <w:t>BACHELOR OF SCIENCE IN</w:t>
      </w:r>
    </w:p>
    <w:p w14:paraId="76576428" w14:textId="77777777" w:rsidR="001B68E1" w:rsidRPr="001B68E1" w:rsidRDefault="001B68E1" w:rsidP="001B68E1">
      <w:pPr>
        <w:jc w:val="center"/>
        <w:rPr>
          <w:sz w:val="24"/>
          <w:szCs w:val="24"/>
        </w:rPr>
      </w:pPr>
      <w:r w:rsidRPr="001B68E1">
        <w:rPr>
          <w:sz w:val="24"/>
          <w:szCs w:val="24"/>
        </w:rPr>
        <w:t>PHYSICS</w:t>
      </w:r>
    </w:p>
    <w:p w14:paraId="11AA4AA6" w14:textId="77777777" w:rsidR="001B68E1" w:rsidRPr="001B68E1" w:rsidRDefault="001B68E1" w:rsidP="001B68E1">
      <w:pPr>
        <w:jc w:val="center"/>
        <w:rPr>
          <w:sz w:val="24"/>
          <w:szCs w:val="24"/>
        </w:rPr>
      </w:pPr>
    </w:p>
    <w:p w14:paraId="4CFE6CF0" w14:textId="77777777" w:rsidR="001B68E1" w:rsidRPr="001B68E1" w:rsidRDefault="001B68E1" w:rsidP="001B68E1">
      <w:pPr>
        <w:jc w:val="center"/>
        <w:rPr>
          <w:sz w:val="24"/>
          <w:szCs w:val="24"/>
        </w:rPr>
      </w:pPr>
    </w:p>
    <w:p w14:paraId="57A61A96" w14:textId="77777777" w:rsidR="001B68E1" w:rsidRPr="001B68E1" w:rsidRDefault="001B68E1" w:rsidP="001B68E1">
      <w:pPr>
        <w:jc w:val="center"/>
        <w:rPr>
          <w:sz w:val="24"/>
          <w:szCs w:val="24"/>
        </w:rPr>
      </w:pPr>
    </w:p>
    <w:p w14:paraId="1A56DFCF" w14:textId="77777777" w:rsidR="001B68E1" w:rsidRDefault="001B68E1" w:rsidP="00EA53D5">
      <w:pPr>
        <w:rPr>
          <w:sz w:val="24"/>
          <w:szCs w:val="24"/>
        </w:rPr>
      </w:pPr>
    </w:p>
    <w:p w14:paraId="11D4D095" w14:textId="77777777" w:rsidR="001B68E1" w:rsidRPr="001B68E1" w:rsidRDefault="001B68E1" w:rsidP="001B68E1">
      <w:pPr>
        <w:jc w:val="center"/>
        <w:rPr>
          <w:sz w:val="24"/>
          <w:szCs w:val="24"/>
        </w:rPr>
      </w:pPr>
    </w:p>
    <w:p w14:paraId="2C52A970" w14:textId="77777777" w:rsidR="001B68E1" w:rsidRPr="001B68E1" w:rsidRDefault="001B68E1" w:rsidP="001B68E1">
      <w:pPr>
        <w:rPr>
          <w:sz w:val="24"/>
          <w:szCs w:val="24"/>
        </w:rPr>
      </w:pPr>
    </w:p>
    <w:p w14:paraId="7A3B0833" w14:textId="77777777" w:rsidR="001B68E1" w:rsidRPr="001B68E1" w:rsidRDefault="001350FA" w:rsidP="001B68E1">
      <w:pPr>
        <w:jc w:val="center"/>
        <w:rPr>
          <w:sz w:val="24"/>
          <w:szCs w:val="24"/>
        </w:rPr>
      </w:pPr>
      <w:r>
        <w:rPr>
          <w:sz w:val="24"/>
          <w:szCs w:val="24"/>
        </w:rPr>
        <w:t>Michele Kelley</w:t>
      </w:r>
    </w:p>
    <w:p w14:paraId="45B6768D" w14:textId="77777777" w:rsidR="001B68E1" w:rsidRDefault="001B68E1" w:rsidP="001B68E1">
      <w:pPr>
        <w:jc w:val="center"/>
        <w:rPr>
          <w:sz w:val="24"/>
          <w:szCs w:val="24"/>
        </w:rPr>
      </w:pPr>
    </w:p>
    <w:p w14:paraId="03EED9F7" w14:textId="77777777" w:rsidR="00EA53D5" w:rsidRPr="001B68E1" w:rsidRDefault="00EA53D5" w:rsidP="001B68E1">
      <w:pPr>
        <w:jc w:val="center"/>
        <w:rPr>
          <w:sz w:val="24"/>
          <w:szCs w:val="24"/>
        </w:rPr>
      </w:pPr>
    </w:p>
    <w:p w14:paraId="7D2C8AEE" w14:textId="77777777" w:rsidR="001B68E1" w:rsidRPr="001B68E1" w:rsidRDefault="001B68E1" w:rsidP="00A93B2C">
      <w:pPr>
        <w:rPr>
          <w:sz w:val="24"/>
          <w:szCs w:val="24"/>
        </w:rPr>
      </w:pPr>
    </w:p>
    <w:p w14:paraId="30DAC120" w14:textId="77777777" w:rsidR="001B68E1" w:rsidRPr="001B68E1" w:rsidRDefault="001B68E1" w:rsidP="001B68E1">
      <w:pPr>
        <w:rPr>
          <w:sz w:val="24"/>
          <w:szCs w:val="24"/>
        </w:rPr>
      </w:pPr>
    </w:p>
    <w:p w14:paraId="532FBB6B" w14:textId="77777777" w:rsidR="001B68E1" w:rsidRPr="001B68E1" w:rsidRDefault="001B68E1" w:rsidP="001B68E1">
      <w:pPr>
        <w:jc w:val="center"/>
        <w:rPr>
          <w:sz w:val="24"/>
          <w:szCs w:val="24"/>
        </w:rPr>
      </w:pPr>
    </w:p>
    <w:p w14:paraId="6935ED0F" w14:textId="027A8E7A" w:rsidR="001B68E1" w:rsidRDefault="00531174" w:rsidP="001B68E1">
      <w:pPr>
        <w:jc w:val="center"/>
        <w:rPr>
          <w:sz w:val="24"/>
          <w:szCs w:val="24"/>
        </w:rPr>
      </w:pPr>
      <w:r>
        <w:rPr>
          <w:sz w:val="24"/>
          <w:szCs w:val="24"/>
        </w:rPr>
        <w:t>May 2016</w:t>
      </w:r>
    </w:p>
    <w:p w14:paraId="54D43596" w14:textId="77777777" w:rsidR="001B68E1" w:rsidRDefault="001B68E1" w:rsidP="001B68E1">
      <w:pPr>
        <w:jc w:val="center"/>
        <w:rPr>
          <w:sz w:val="24"/>
          <w:szCs w:val="24"/>
        </w:rPr>
      </w:pPr>
    </w:p>
    <w:p w14:paraId="6C188CDD" w14:textId="77777777" w:rsidR="00756F52" w:rsidRDefault="00756F52" w:rsidP="001B68E1">
      <w:pPr>
        <w:jc w:val="center"/>
        <w:rPr>
          <w:sz w:val="24"/>
          <w:szCs w:val="24"/>
        </w:rPr>
      </w:pPr>
    </w:p>
    <w:p w14:paraId="04E0DE2B" w14:textId="77777777" w:rsidR="00A93B2C" w:rsidRPr="001B68E1" w:rsidRDefault="00A93B2C" w:rsidP="001B68E1">
      <w:pPr>
        <w:jc w:val="center"/>
        <w:rPr>
          <w:sz w:val="24"/>
          <w:szCs w:val="24"/>
        </w:rPr>
      </w:pPr>
    </w:p>
    <w:p w14:paraId="41B7D00B" w14:textId="77777777" w:rsidR="001B68E1" w:rsidRPr="001B68E1" w:rsidRDefault="001B68E1" w:rsidP="001B68E1">
      <w:pPr>
        <w:jc w:val="center"/>
        <w:rPr>
          <w:sz w:val="24"/>
          <w:szCs w:val="24"/>
        </w:rPr>
      </w:pPr>
    </w:p>
    <w:p w14:paraId="43B50738" w14:textId="77777777" w:rsidR="001B68E1" w:rsidRPr="001B68E1" w:rsidRDefault="001B68E1" w:rsidP="001B68E1">
      <w:pPr>
        <w:jc w:val="center"/>
        <w:rPr>
          <w:sz w:val="24"/>
          <w:szCs w:val="24"/>
        </w:rPr>
      </w:pPr>
    </w:p>
    <w:p w14:paraId="12E2C54A" w14:textId="64E16D56" w:rsidR="001B68E1" w:rsidRPr="001B68E1" w:rsidRDefault="001B68E1" w:rsidP="001B68E1">
      <w:pPr>
        <w:jc w:val="center"/>
        <w:rPr>
          <w:sz w:val="24"/>
          <w:szCs w:val="24"/>
        </w:rPr>
      </w:pPr>
      <w:r w:rsidRPr="001B68E1">
        <w:rPr>
          <w:sz w:val="24"/>
          <w:szCs w:val="24"/>
        </w:rPr>
        <w:t>© 201</w:t>
      </w:r>
      <w:r w:rsidR="00BF39ED">
        <w:rPr>
          <w:sz w:val="24"/>
          <w:szCs w:val="24"/>
        </w:rPr>
        <w:t>6</w:t>
      </w:r>
      <w:r w:rsidRPr="001B68E1">
        <w:rPr>
          <w:sz w:val="24"/>
          <w:szCs w:val="24"/>
        </w:rPr>
        <w:t xml:space="preserve"> Middle Tennessee State University</w:t>
      </w:r>
    </w:p>
    <w:p w14:paraId="20B76879" w14:textId="77777777" w:rsidR="00E50FF8" w:rsidRDefault="001B68E1" w:rsidP="001B68E1">
      <w:pPr>
        <w:jc w:val="center"/>
        <w:rPr>
          <w:sz w:val="24"/>
          <w:szCs w:val="24"/>
        </w:rPr>
      </w:pPr>
      <w:r w:rsidRPr="001B68E1">
        <w:rPr>
          <w:sz w:val="24"/>
          <w:szCs w:val="24"/>
        </w:rPr>
        <w:t>All rights reserved.</w:t>
      </w:r>
    </w:p>
    <w:p w14:paraId="372FB376" w14:textId="77777777" w:rsidR="001B68E1" w:rsidRDefault="001B68E1" w:rsidP="001B68E1">
      <w:pPr>
        <w:jc w:val="center"/>
        <w:rPr>
          <w:sz w:val="24"/>
          <w:szCs w:val="24"/>
        </w:rPr>
      </w:pPr>
    </w:p>
    <w:p w14:paraId="3C0496FA" w14:textId="77777777" w:rsidR="001B68E1" w:rsidRPr="001B68E1" w:rsidRDefault="001B68E1" w:rsidP="001B68E1">
      <w:pPr>
        <w:jc w:val="center"/>
        <w:rPr>
          <w:sz w:val="18"/>
          <w:szCs w:val="18"/>
        </w:rPr>
      </w:pPr>
      <w:r w:rsidRPr="001B68E1">
        <w:rPr>
          <w:sz w:val="18"/>
          <w:szCs w:val="18"/>
        </w:rPr>
        <w:t xml:space="preserve">The author hereby grants to MTSU permission to reproduce </w:t>
      </w:r>
    </w:p>
    <w:p w14:paraId="1720B7E2" w14:textId="77777777" w:rsidR="001B68E1" w:rsidRPr="001B68E1" w:rsidRDefault="001B68E1" w:rsidP="001B68E1">
      <w:pPr>
        <w:jc w:val="center"/>
        <w:rPr>
          <w:sz w:val="18"/>
          <w:szCs w:val="18"/>
        </w:rPr>
      </w:pPr>
      <w:r w:rsidRPr="001B68E1">
        <w:rPr>
          <w:sz w:val="18"/>
          <w:szCs w:val="18"/>
        </w:rPr>
        <w:t xml:space="preserve">and to distribute publicly paper and electronic  </w:t>
      </w:r>
    </w:p>
    <w:p w14:paraId="5D3B2261" w14:textId="77777777" w:rsidR="001B68E1" w:rsidRPr="001B68E1" w:rsidRDefault="001B68E1" w:rsidP="001B68E1">
      <w:pPr>
        <w:jc w:val="center"/>
        <w:rPr>
          <w:sz w:val="18"/>
          <w:szCs w:val="18"/>
        </w:rPr>
      </w:pPr>
      <w:r w:rsidRPr="001B68E1">
        <w:rPr>
          <w:sz w:val="18"/>
          <w:szCs w:val="18"/>
        </w:rPr>
        <w:t xml:space="preserve">copies of this thesis document in whole or in part </w:t>
      </w:r>
    </w:p>
    <w:p w14:paraId="40A2D5CE" w14:textId="77777777" w:rsidR="00130A8F" w:rsidRDefault="001B68E1" w:rsidP="00130A8F">
      <w:pPr>
        <w:jc w:val="center"/>
        <w:rPr>
          <w:sz w:val="18"/>
          <w:szCs w:val="18"/>
        </w:rPr>
      </w:pPr>
      <w:r w:rsidRPr="001B68E1">
        <w:rPr>
          <w:sz w:val="18"/>
          <w:szCs w:val="18"/>
        </w:rPr>
        <w:t>in any medium now known or hereafter created.</w:t>
      </w:r>
      <w:r w:rsidR="00AE4751">
        <w:rPr>
          <w:sz w:val="18"/>
          <w:szCs w:val="18"/>
        </w:rPr>
        <w:br w:type="page"/>
      </w:r>
    </w:p>
    <w:p w14:paraId="41F10F43" w14:textId="77777777" w:rsidR="00130A8F" w:rsidRDefault="00130A8F" w:rsidP="00130A8F">
      <w:pPr>
        <w:jc w:val="center"/>
        <w:rPr>
          <w:sz w:val="18"/>
          <w:szCs w:val="18"/>
        </w:rPr>
      </w:pPr>
    </w:p>
    <w:p w14:paraId="57E3457F" w14:textId="77777777" w:rsidR="00130A8F" w:rsidRDefault="00130A8F" w:rsidP="00130A8F">
      <w:pPr>
        <w:jc w:val="center"/>
        <w:rPr>
          <w:sz w:val="18"/>
          <w:szCs w:val="18"/>
        </w:rPr>
      </w:pPr>
    </w:p>
    <w:p w14:paraId="771957CB" w14:textId="75EF1B03" w:rsidR="00130A8F" w:rsidRPr="00756F52" w:rsidRDefault="00576665" w:rsidP="00756F52">
      <w:pPr>
        <w:jc w:val="center"/>
        <w:rPr>
          <w:sz w:val="24"/>
          <w:szCs w:val="24"/>
        </w:rPr>
      </w:pPr>
      <w:r>
        <w:rPr>
          <w:sz w:val="24"/>
          <w:szCs w:val="24"/>
        </w:rPr>
        <w:t>Single C</w:t>
      </w:r>
      <w:r w:rsidR="001350FA">
        <w:rPr>
          <w:sz w:val="24"/>
          <w:szCs w:val="24"/>
        </w:rPr>
        <w:t xml:space="preserve">ell </w:t>
      </w:r>
      <w:r>
        <w:rPr>
          <w:sz w:val="24"/>
          <w:szCs w:val="24"/>
        </w:rPr>
        <w:t>I</w:t>
      </w:r>
      <w:r w:rsidR="001350FA">
        <w:rPr>
          <w:sz w:val="24"/>
          <w:szCs w:val="24"/>
        </w:rPr>
        <w:t xml:space="preserve">onization </w:t>
      </w:r>
      <w:r>
        <w:rPr>
          <w:sz w:val="24"/>
          <w:szCs w:val="24"/>
        </w:rPr>
        <w:t>by Laser T</w:t>
      </w:r>
      <w:r w:rsidR="001350FA">
        <w:rPr>
          <w:sz w:val="24"/>
          <w:szCs w:val="24"/>
        </w:rPr>
        <w:t>rap for</w:t>
      </w:r>
      <w:r>
        <w:rPr>
          <w:sz w:val="24"/>
          <w:szCs w:val="24"/>
        </w:rPr>
        <w:t xml:space="preserve"> Accurate Radiotherapy</w:t>
      </w:r>
      <w:r w:rsidR="001350FA">
        <w:rPr>
          <w:sz w:val="24"/>
          <w:szCs w:val="24"/>
        </w:rPr>
        <w:t xml:space="preserve"> </w:t>
      </w:r>
    </w:p>
    <w:p w14:paraId="2249EFA6" w14:textId="77777777" w:rsidR="00756F52" w:rsidRDefault="00756F52" w:rsidP="00756F52">
      <w:pPr>
        <w:jc w:val="center"/>
        <w:rPr>
          <w:sz w:val="28"/>
          <w:szCs w:val="24"/>
        </w:rPr>
      </w:pPr>
    </w:p>
    <w:p w14:paraId="097B722C" w14:textId="77777777" w:rsidR="00130A8F" w:rsidRPr="00756F52" w:rsidRDefault="00130A8F" w:rsidP="00130A8F">
      <w:pPr>
        <w:rPr>
          <w:sz w:val="18"/>
          <w:szCs w:val="18"/>
        </w:rPr>
      </w:pPr>
    </w:p>
    <w:p w14:paraId="5FD7C4AB" w14:textId="77777777" w:rsidR="00756F52" w:rsidRDefault="001350FA" w:rsidP="00756F52">
      <w:pPr>
        <w:jc w:val="center"/>
        <w:rPr>
          <w:sz w:val="24"/>
          <w:szCs w:val="18"/>
        </w:rPr>
      </w:pPr>
      <w:r>
        <w:rPr>
          <w:sz w:val="24"/>
          <w:szCs w:val="18"/>
        </w:rPr>
        <w:t>Michele Kelley</w:t>
      </w:r>
    </w:p>
    <w:p w14:paraId="73A0C748" w14:textId="77777777" w:rsidR="00756F52" w:rsidRDefault="00756F52" w:rsidP="00756F52">
      <w:pPr>
        <w:jc w:val="center"/>
        <w:rPr>
          <w:sz w:val="24"/>
          <w:szCs w:val="18"/>
        </w:rPr>
      </w:pPr>
    </w:p>
    <w:p w14:paraId="7A0A1C53" w14:textId="77777777" w:rsidR="00756F52" w:rsidRDefault="00756F52" w:rsidP="00756F52">
      <w:pPr>
        <w:jc w:val="center"/>
        <w:rPr>
          <w:sz w:val="24"/>
          <w:szCs w:val="18"/>
        </w:rPr>
      </w:pPr>
    </w:p>
    <w:p w14:paraId="70ED9010" w14:textId="77777777" w:rsidR="00130A8F" w:rsidRDefault="00130A8F" w:rsidP="00756F52">
      <w:pPr>
        <w:jc w:val="center"/>
        <w:rPr>
          <w:sz w:val="24"/>
          <w:szCs w:val="18"/>
        </w:rPr>
      </w:pPr>
    </w:p>
    <w:p w14:paraId="64BCB603" w14:textId="77777777" w:rsidR="00130A8F" w:rsidRDefault="00130A8F" w:rsidP="00756F52">
      <w:pPr>
        <w:jc w:val="center"/>
        <w:rPr>
          <w:sz w:val="24"/>
          <w:szCs w:val="18"/>
        </w:rPr>
      </w:pPr>
    </w:p>
    <w:p w14:paraId="369F8933" w14:textId="77777777" w:rsidR="00130A8F" w:rsidRDefault="00130A8F" w:rsidP="00756F52">
      <w:pPr>
        <w:jc w:val="center"/>
        <w:rPr>
          <w:sz w:val="24"/>
          <w:szCs w:val="18"/>
        </w:rPr>
      </w:pPr>
    </w:p>
    <w:p w14:paraId="215F49E3" w14:textId="77777777" w:rsidR="00130A8F" w:rsidRDefault="00130A8F" w:rsidP="00756F52">
      <w:pPr>
        <w:jc w:val="center"/>
        <w:rPr>
          <w:sz w:val="24"/>
          <w:szCs w:val="18"/>
        </w:rPr>
      </w:pPr>
    </w:p>
    <w:p w14:paraId="5FA25391" w14:textId="77777777" w:rsidR="00130A8F" w:rsidRDefault="00130A8F" w:rsidP="00756F52">
      <w:pPr>
        <w:jc w:val="center"/>
        <w:rPr>
          <w:sz w:val="24"/>
          <w:szCs w:val="18"/>
        </w:rPr>
      </w:pPr>
    </w:p>
    <w:p w14:paraId="716CD42A" w14:textId="77777777" w:rsidR="00130A8F" w:rsidRDefault="00130A8F" w:rsidP="00756F52">
      <w:pPr>
        <w:jc w:val="center"/>
        <w:rPr>
          <w:sz w:val="24"/>
          <w:szCs w:val="18"/>
        </w:rPr>
      </w:pPr>
    </w:p>
    <w:p w14:paraId="77143E13" w14:textId="77777777" w:rsidR="00130A8F" w:rsidRDefault="00130A8F" w:rsidP="00756F52">
      <w:pPr>
        <w:jc w:val="center"/>
        <w:rPr>
          <w:sz w:val="24"/>
          <w:szCs w:val="18"/>
        </w:rPr>
      </w:pPr>
    </w:p>
    <w:p w14:paraId="5E9E519E" w14:textId="77777777" w:rsidR="00130A8F" w:rsidRDefault="00130A8F" w:rsidP="00756F52">
      <w:pPr>
        <w:jc w:val="center"/>
        <w:rPr>
          <w:sz w:val="24"/>
          <w:szCs w:val="18"/>
        </w:rPr>
      </w:pPr>
    </w:p>
    <w:p w14:paraId="7AADF7D5" w14:textId="77777777" w:rsidR="00926989" w:rsidRDefault="00926989" w:rsidP="00756F52">
      <w:pPr>
        <w:jc w:val="center"/>
        <w:rPr>
          <w:sz w:val="24"/>
          <w:szCs w:val="18"/>
        </w:rPr>
      </w:pPr>
    </w:p>
    <w:p w14:paraId="7F09939F" w14:textId="77777777" w:rsidR="00926989" w:rsidRDefault="00926989" w:rsidP="00756F52">
      <w:pPr>
        <w:jc w:val="center"/>
        <w:rPr>
          <w:sz w:val="24"/>
          <w:szCs w:val="18"/>
        </w:rPr>
      </w:pPr>
    </w:p>
    <w:p w14:paraId="2D7134AC" w14:textId="77777777" w:rsidR="00130A8F" w:rsidRDefault="00130A8F" w:rsidP="00756F52">
      <w:pPr>
        <w:jc w:val="center"/>
        <w:rPr>
          <w:sz w:val="24"/>
          <w:szCs w:val="18"/>
        </w:rPr>
      </w:pPr>
    </w:p>
    <w:p w14:paraId="6AFE7257" w14:textId="77777777" w:rsidR="00130A8F" w:rsidRDefault="00130A8F" w:rsidP="00756F52">
      <w:pPr>
        <w:jc w:val="center"/>
        <w:rPr>
          <w:sz w:val="24"/>
          <w:szCs w:val="18"/>
        </w:rPr>
      </w:pPr>
    </w:p>
    <w:p w14:paraId="3E7554DD" w14:textId="77777777" w:rsidR="00130A8F" w:rsidRDefault="00130A8F" w:rsidP="00756F52">
      <w:pPr>
        <w:jc w:val="center"/>
        <w:rPr>
          <w:sz w:val="24"/>
          <w:szCs w:val="18"/>
        </w:rPr>
      </w:pPr>
    </w:p>
    <w:p w14:paraId="3645736F" w14:textId="77777777" w:rsidR="00130A8F" w:rsidRDefault="00130A8F" w:rsidP="00756F52">
      <w:pPr>
        <w:jc w:val="center"/>
        <w:rPr>
          <w:sz w:val="24"/>
          <w:szCs w:val="18"/>
        </w:rPr>
      </w:pPr>
    </w:p>
    <w:p w14:paraId="216A384D" w14:textId="77777777" w:rsidR="00130A8F" w:rsidRDefault="00130A8F" w:rsidP="00756F52">
      <w:pPr>
        <w:jc w:val="center"/>
        <w:rPr>
          <w:sz w:val="24"/>
          <w:szCs w:val="18"/>
        </w:rPr>
      </w:pPr>
    </w:p>
    <w:p w14:paraId="02FEA6B0" w14:textId="77777777" w:rsidR="00130A8F" w:rsidRDefault="00130A8F" w:rsidP="00756F52">
      <w:pPr>
        <w:jc w:val="center"/>
        <w:rPr>
          <w:sz w:val="24"/>
          <w:szCs w:val="18"/>
        </w:rPr>
      </w:pPr>
    </w:p>
    <w:p w14:paraId="7E4D50B3" w14:textId="77777777" w:rsidR="00756F52" w:rsidRDefault="00756F52" w:rsidP="00756F52">
      <w:pPr>
        <w:jc w:val="center"/>
        <w:rPr>
          <w:sz w:val="24"/>
          <w:szCs w:val="18"/>
        </w:rPr>
      </w:pPr>
    </w:p>
    <w:p w14:paraId="771DEE05" w14:textId="77777777" w:rsidR="00926989" w:rsidRDefault="00926989" w:rsidP="00926989">
      <w:pPr>
        <w:rPr>
          <w:sz w:val="24"/>
          <w:szCs w:val="24"/>
        </w:rPr>
      </w:pPr>
      <w:r>
        <w:rPr>
          <w:sz w:val="24"/>
          <w:szCs w:val="24"/>
        </w:rPr>
        <w:t>Signature of Author:  _____________________________________________________________________</w:t>
      </w:r>
    </w:p>
    <w:p w14:paraId="5241247C" w14:textId="77777777" w:rsidR="00926989" w:rsidRDefault="00926989" w:rsidP="00926989">
      <w:pPr>
        <w:jc w:val="right"/>
        <w:rPr>
          <w:sz w:val="20"/>
          <w:szCs w:val="20"/>
        </w:rPr>
      </w:pPr>
      <w:r>
        <w:rPr>
          <w:sz w:val="20"/>
          <w:szCs w:val="20"/>
        </w:rPr>
        <w:t>Department of Physics and Astronomy</w:t>
      </w:r>
    </w:p>
    <w:p w14:paraId="28218DD4" w14:textId="3176F603" w:rsidR="00926989" w:rsidRDefault="0063317B" w:rsidP="00926989">
      <w:pPr>
        <w:jc w:val="right"/>
        <w:rPr>
          <w:sz w:val="20"/>
          <w:szCs w:val="20"/>
        </w:rPr>
      </w:pPr>
      <w:r>
        <w:rPr>
          <w:sz w:val="20"/>
          <w:szCs w:val="20"/>
        </w:rPr>
        <w:t>May, 2016</w:t>
      </w:r>
    </w:p>
    <w:p w14:paraId="2A4ABD42" w14:textId="77777777" w:rsidR="00926989" w:rsidRDefault="00926989" w:rsidP="00926989">
      <w:pPr>
        <w:jc w:val="right"/>
        <w:rPr>
          <w:sz w:val="20"/>
          <w:szCs w:val="20"/>
        </w:rPr>
      </w:pPr>
    </w:p>
    <w:p w14:paraId="104B4C25" w14:textId="77777777" w:rsidR="00926989" w:rsidRDefault="00926989" w:rsidP="00926989">
      <w:pPr>
        <w:jc w:val="right"/>
        <w:rPr>
          <w:sz w:val="20"/>
          <w:szCs w:val="20"/>
        </w:rPr>
      </w:pPr>
    </w:p>
    <w:p w14:paraId="33B4DFA4" w14:textId="77777777" w:rsidR="00926989" w:rsidRDefault="00926989" w:rsidP="00926989">
      <w:pPr>
        <w:jc w:val="right"/>
        <w:rPr>
          <w:sz w:val="24"/>
          <w:szCs w:val="24"/>
        </w:rPr>
      </w:pPr>
    </w:p>
    <w:p w14:paraId="3CF452E5" w14:textId="77777777" w:rsidR="00926989" w:rsidRDefault="00926989" w:rsidP="00926989">
      <w:pPr>
        <w:rPr>
          <w:sz w:val="24"/>
          <w:szCs w:val="24"/>
        </w:rPr>
      </w:pPr>
      <w:r>
        <w:rPr>
          <w:sz w:val="24"/>
          <w:szCs w:val="24"/>
        </w:rPr>
        <w:t>Certified by:  _____________________________________________________________________</w:t>
      </w:r>
    </w:p>
    <w:p w14:paraId="041CFD80" w14:textId="77777777" w:rsidR="00926989" w:rsidRDefault="00926989" w:rsidP="00926989">
      <w:pPr>
        <w:jc w:val="right"/>
        <w:rPr>
          <w:sz w:val="20"/>
          <w:szCs w:val="20"/>
        </w:rPr>
      </w:pPr>
      <w:r>
        <w:rPr>
          <w:sz w:val="20"/>
          <w:szCs w:val="20"/>
        </w:rPr>
        <w:t>Dr. Daniel Erenso</w:t>
      </w:r>
    </w:p>
    <w:p w14:paraId="6735D6F6" w14:textId="77777777" w:rsidR="00926989" w:rsidRDefault="00926989" w:rsidP="00926989">
      <w:pPr>
        <w:jc w:val="right"/>
        <w:rPr>
          <w:sz w:val="20"/>
          <w:szCs w:val="20"/>
        </w:rPr>
      </w:pPr>
      <w:r>
        <w:rPr>
          <w:sz w:val="20"/>
          <w:szCs w:val="20"/>
        </w:rPr>
        <w:t>Professor of Physics &amp; Astronomy</w:t>
      </w:r>
    </w:p>
    <w:p w14:paraId="178495CE" w14:textId="77777777" w:rsidR="00926989" w:rsidRDefault="00926989" w:rsidP="00926989">
      <w:pPr>
        <w:jc w:val="right"/>
        <w:rPr>
          <w:sz w:val="20"/>
          <w:szCs w:val="20"/>
        </w:rPr>
      </w:pPr>
      <w:r>
        <w:rPr>
          <w:sz w:val="20"/>
          <w:szCs w:val="20"/>
        </w:rPr>
        <w:t>Thesis Supervisor</w:t>
      </w:r>
    </w:p>
    <w:p w14:paraId="5473ABAB" w14:textId="77777777" w:rsidR="00926989" w:rsidRDefault="00926989" w:rsidP="00926989">
      <w:pPr>
        <w:jc w:val="right"/>
        <w:rPr>
          <w:sz w:val="24"/>
          <w:szCs w:val="24"/>
        </w:rPr>
      </w:pPr>
    </w:p>
    <w:p w14:paraId="748DA2EC" w14:textId="77777777" w:rsidR="00926989" w:rsidRDefault="00926989" w:rsidP="00926989">
      <w:pPr>
        <w:jc w:val="right"/>
        <w:rPr>
          <w:sz w:val="24"/>
          <w:szCs w:val="24"/>
        </w:rPr>
      </w:pPr>
    </w:p>
    <w:p w14:paraId="78B035D6" w14:textId="77777777" w:rsidR="00926989" w:rsidRDefault="00926989" w:rsidP="00926989">
      <w:pPr>
        <w:rPr>
          <w:sz w:val="24"/>
          <w:szCs w:val="24"/>
        </w:rPr>
      </w:pPr>
      <w:r>
        <w:rPr>
          <w:sz w:val="24"/>
          <w:szCs w:val="24"/>
        </w:rPr>
        <w:t>Accepted by:  _____________________________________________________________________</w:t>
      </w:r>
    </w:p>
    <w:p w14:paraId="1B0E478F" w14:textId="77777777" w:rsidR="00926989" w:rsidRDefault="00926989" w:rsidP="00926989">
      <w:pPr>
        <w:jc w:val="right"/>
        <w:rPr>
          <w:sz w:val="20"/>
          <w:szCs w:val="20"/>
        </w:rPr>
      </w:pPr>
      <w:r>
        <w:rPr>
          <w:sz w:val="20"/>
          <w:szCs w:val="20"/>
        </w:rPr>
        <w:t xml:space="preserve">Dr. Ronald Henderson </w:t>
      </w:r>
    </w:p>
    <w:p w14:paraId="0DDBF352" w14:textId="77777777" w:rsidR="00926989" w:rsidRDefault="00926989" w:rsidP="00926989">
      <w:pPr>
        <w:jc w:val="right"/>
        <w:rPr>
          <w:sz w:val="20"/>
          <w:szCs w:val="20"/>
        </w:rPr>
      </w:pPr>
      <w:r>
        <w:rPr>
          <w:sz w:val="20"/>
          <w:szCs w:val="20"/>
        </w:rPr>
        <w:t>Professor of Physics &amp; Astronomy</w:t>
      </w:r>
    </w:p>
    <w:p w14:paraId="4A12575F" w14:textId="77777777" w:rsidR="00926989" w:rsidRDefault="00926989" w:rsidP="00926989">
      <w:pPr>
        <w:jc w:val="right"/>
        <w:rPr>
          <w:sz w:val="24"/>
          <w:szCs w:val="24"/>
        </w:rPr>
      </w:pPr>
      <w:r>
        <w:rPr>
          <w:sz w:val="20"/>
          <w:szCs w:val="20"/>
        </w:rPr>
        <w:t>Chair, Physics &amp; Astronomy</w:t>
      </w:r>
    </w:p>
    <w:p w14:paraId="3CAEB566" w14:textId="77777777" w:rsidR="008D165E" w:rsidRDefault="008D165E">
      <w:pPr>
        <w:rPr>
          <w:b/>
          <w:sz w:val="24"/>
          <w:szCs w:val="18"/>
        </w:rPr>
      </w:pPr>
      <w:r>
        <w:rPr>
          <w:b/>
          <w:sz w:val="24"/>
          <w:szCs w:val="18"/>
        </w:rPr>
        <w:br w:type="page"/>
      </w:r>
    </w:p>
    <w:p w14:paraId="1571D463" w14:textId="77777777" w:rsidR="008D165E" w:rsidRDefault="008D165E" w:rsidP="008D165E">
      <w:pPr>
        <w:jc w:val="center"/>
        <w:rPr>
          <w:sz w:val="18"/>
          <w:szCs w:val="18"/>
        </w:rPr>
      </w:pPr>
    </w:p>
    <w:p w14:paraId="4AED94A2" w14:textId="77777777" w:rsidR="008D165E" w:rsidRPr="008D165E" w:rsidRDefault="008D165E" w:rsidP="008D165E">
      <w:pPr>
        <w:jc w:val="center"/>
        <w:rPr>
          <w:b/>
          <w:sz w:val="18"/>
          <w:szCs w:val="18"/>
        </w:rPr>
      </w:pPr>
      <w:r w:rsidRPr="008D165E">
        <w:rPr>
          <w:b/>
          <w:sz w:val="24"/>
          <w:szCs w:val="18"/>
        </w:rPr>
        <w:t>ABSTRACT</w:t>
      </w:r>
    </w:p>
    <w:p w14:paraId="176BED4F" w14:textId="77777777" w:rsidR="008D165E" w:rsidRPr="008D165E" w:rsidRDefault="008D165E" w:rsidP="00392CC0">
      <w:pPr>
        <w:rPr>
          <w:sz w:val="24"/>
          <w:szCs w:val="18"/>
        </w:rPr>
      </w:pPr>
    </w:p>
    <w:p w14:paraId="0AFE8BC6" w14:textId="7EDCE8FF" w:rsidR="00071928" w:rsidRPr="00F473F5" w:rsidRDefault="00F473F5" w:rsidP="00071928">
      <w:pPr>
        <w:spacing w:line="480" w:lineRule="auto"/>
        <w:ind w:firstLine="720"/>
        <w:jc w:val="both"/>
        <w:rPr>
          <w:sz w:val="24"/>
          <w:szCs w:val="24"/>
        </w:rPr>
      </w:pPr>
      <w:r w:rsidRPr="00F473F5">
        <w:rPr>
          <w:sz w:val="24"/>
          <w:szCs w:val="24"/>
        </w:rPr>
        <w:t xml:space="preserve">In this work, a high intensity gradient laser was used to study the ionization of BT20 breast cancer cells. With the laser trap serving as an infrared radiation source, the cells underwent dielectric breakdown of the membrane. When this process occurs, the cell is damaged irreparably. Thus there is a relationship between the amount of charge developed on the cell due to the polarization of the cell’s dielectric membrane and the energy of the radiation required to effectively kill the cell. The relation was found between the charge of the ionized cell and the energy of the absorbed radiation. Having a very precise measurement of the energy needed to ionize the cancerous cells determined at the cellular level will vastly improve the accuracy of radiation dosage. A more accurate therapeutic ratio could help eliminate radiation-induced tissue toxicity and improve the sterilization of the cancerous cells. It was demonstrated that using a laser trap for studying cancerous cells in this way is a promising prospect, however, the technique needs to be further studied before it can be fully understood and implemented.  </w:t>
      </w:r>
    </w:p>
    <w:p w14:paraId="7BE38714" w14:textId="6B5FFD40" w:rsidR="00F473F5" w:rsidRDefault="00F473F5" w:rsidP="00071928">
      <w:pPr>
        <w:spacing w:line="480" w:lineRule="auto"/>
        <w:ind w:firstLine="720"/>
        <w:jc w:val="both"/>
        <w:rPr>
          <w:sz w:val="24"/>
          <w:szCs w:val="18"/>
        </w:rPr>
      </w:pPr>
    </w:p>
    <w:p w14:paraId="5C83749D" w14:textId="0CE873B7" w:rsidR="00F473F5" w:rsidRDefault="00F473F5" w:rsidP="00071928">
      <w:pPr>
        <w:spacing w:line="480" w:lineRule="auto"/>
        <w:ind w:firstLine="720"/>
        <w:jc w:val="both"/>
        <w:rPr>
          <w:sz w:val="24"/>
          <w:szCs w:val="18"/>
        </w:rPr>
      </w:pPr>
    </w:p>
    <w:p w14:paraId="4CABFB90" w14:textId="2F4F2254" w:rsidR="00F473F5" w:rsidRDefault="00F473F5" w:rsidP="00071928">
      <w:pPr>
        <w:spacing w:line="480" w:lineRule="auto"/>
        <w:ind w:firstLine="720"/>
        <w:jc w:val="both"/>
        <w:rPr>
          <w:sz w:val="24"/>
          <w:szCs w:val="18"/>
        </w:rPr>
      </w:pPr>
    </w:p>
    <w:p w14:paraId="41882667" w14:textId="67933088" w:rsidR="00AE732D" w:rsidRDefault="00AE732D">
      <w:pPr>
        <w:rPr>
          <w:sz w:val="24"/>
          <w:szCs w:val="18"/>
        </w:rPr>
      </w:pPr>
    </w:p>
    <w:p w14:paraId="14B9BF54" w14:textId="5BF352CD" w:rsidR="008934CC" w:rsidRDefault="008934CC">
      <w:pPr>
        <w:rPr>
          <w:sz w:val="24"/>
          <w:szCs w:val="18"/>
        </w:rPr>
      </w:pPr>
    </w:p>
    <w:p w14:paraId="20BC5964" w14:textId="77777777" w:rsidR="008934CC" w:rsidRDefault="008934CC">
      <w:pPr>
        <w:rPr>
          <w:b/>
          <w:sz w:val="24"/>
          <w:szCs w:val="18"/>
        </w:rPr>
      </w:pPr>
    </w:p>
    <w:p w14:paraId="07358E73" w14:textId="77777777" w:rsidR="00071928" w:rsidRDefault="00071928">
      <w:pPr>
        <w:rPr>
          <w:b/>
          <w:sz w:val="24"/>
          <w:szCs w:val="18"/>
        </w:rPr>
      </w:pPr>
    </w:p>
    <w:p w14:paraId="3D6391D6" w14:textId="77777777" w:rsidR="00AE732D" w:rsidRDefault="00AE732D">
      <w:pPr>
        <w:rPr>
          <w:b/>
          <w:sz w:val="24"/>
          <w:szCs w:val="18"/>
        </w:rPr>
      </w:pPr>
    </w:p>
    <w:p w14:paraId="5393A9E3" w14:textId="5335C9D3" w:rsidR="00AE732D" w:rsidRDefault="00AE732D">
      <w:pPr>
        <w:rPr>
          <w:b/>
          <w:sz w:val="24"/>
          <w:szCs w:val="18"/>
        </w:rPr>
      </w:pPr>
    </w:p>
    <w:p w14:paraId="6250DCDC" w14:textId="77777777" w:rsidR="000C1956" w:rsidRDefault="000C1956">
      <w:pPr>
        <w:rPr>
          <w:b/>
          <w:sz w:val="24"/>
          <w:szCs w:val="18"/>
        </w:rPr>
      </w:pPr>
    </w:p>
    <w:p w14:paraId="238A4E33" w14:textId="77777777" w:rsidR="00756F52" w:rsidRDefault="00756F52">
      <w:pPr>
        <w:rPr>
          <w:b/>
          <w:sz w:val="24"/>
          <w:szCs w:val="18"/>
        </w:rPr>
      </w:pPr>
      <w:r w:rsidRPr="00756F52">
        <w:rPr>
          <w:b/>
          <w:sz w:val="24"/>
          <w:szCs w:val="18"/>
        </w:rPr>
        <w:lastRenderedPageBreak/>
        <w:t>TABLE OF CONTENTS</w:t>
      </w:r>
    </w:p>
    <w:p w14:paraId="0BE6C456" w14:textId="77777777" w:rsidR="00756F52" w:rsidRDefault="00756F52">
      <w:pPr>
        <w:rPr>
          <w:b/>
          <w:sz w:val="24"/>
          <w:szCs w:val="18"/>
        </w:rPr>
      </w:pPr>
    </w:p>
    <w:p w14:paraId="2F06C77F" w14:textId="77777777" w:rsidR="00756F52" w:rsidRDefault="00756F52">
      <w:pPr>
        <w:rPr>
          <w:b/>
          <w:sz w:val="24"/>
          <w:szCs w:val="18"/>
        </w:rPr>
      </w:pPr>
    </w:p>
    <w:p w14:paraId="32202C14" w14:textId="77777777" w:rsidR="005410F0" w:rsidRDefault="002B2C62" w:rsidP="008176D8">
      <w:pPr>
        <w:jc w:val="both"/>
        <w:rPr>
          <w:i/>
          <w:sz w:val="24"/>
          <w:szCs w:val="18"/>
        </w:rPr>
      </w:pPr>
      <w:r>
        <w:rPr>
          <w:sz w:val="24"/>
          <w:szCs w:val="18"/>
        </w:rPr>
        <w:t>Abstract ………………………………………………</w:t>
      </w:r>
      <w:r w:rsidR="00756F52">
        <w:rPr>
          <w:sz w:val="24"/>
          <w:szCs w:val="18"/>
        </w:rPr>
        <w:t>…………………………</w:t>
      </w:r>
      <w:r w:rsidR="005410F0">
        <w:rPr>
          <w:sz w:val="24"/>
          <w:szCs w:val="18"/>
        </w:rPr>
        <w:t xml:space="preserve">….. </w:t>
      </w:r>
      <w:r w:rsidR="005410F0">
        <w:rPr>
          <w:i/>
          <w:sz w:val="24"/>
          <w:szCs w:val="18"/>
        </w:rPr>
        <w:t>ii</w:t>
      </w:r>
    </w:p>
    <w:p w14:paraId="1747C60C" w14:textId="77777777" w:rsidR="005410F0" w:rsidRDefault="005410F0">
      <w:pPr>
        <w:rPr>
          <w:sz w:val="24"/>
          <w:szCs w:val="18"/>
        </w:rPr>
      </w:pPr>
    </w:p>
    <w:p w14:paraId="3785787A" w14:textId="2E0007FD" w:rsidR="005410F0" w:rsidRDefault="005410F0">
      <w:pPr>
        <w:rPr>
          <w:i/>
          <w:sz w:val="24"/>
          <w:szCs w:val="18"/>
        </w:rPr>
      </w:pPr>
      <w:r>
        <w:rPr>
          <w:sz w:val="24"/>
          <w:szCs w:val="18"/>
        </w:rPr>
        <w:t>List of F</w:t>
      </w:r>
      <w:r w:rsidR="002B2C62">
        <w:rPr>
          <w:sz w:val="24"/>
          <w:szCs w:val="18"/>
        </w:rPr>
        <w:t xml:space="preserve">igures </w:t>
      </w:r>
      <w:r w:rsidR="002222F7">
        <w:rPr>
          <w:sz w:val="24"/>
          <w:szCs w:val="18"/>
        </w:rPr>
        <w:t>and Table………</w:t>
      </w:r>
      <w:r w:rsidR="002B2C62">
        <w:rPr>
          <w:sz w:val="24"/>
          <w:szCs w:val="18"/>
        </w:rPr>
        <w:t>…………………………………..</w:t>
      </w:r>
      <w:r>
        <w:rPr>
          <w:sz w:val="24"/>
          <w:szCs w:val="18"/>
        </w:rPr>
        <w:t xml:space="preserve">………...……… </w:t>
      </w:r>
      <w:r w:rsidR="004A7F6A">
        <w:rPr>
          <w:i/>
          <w:sz w:val="24"/>
          <w:szCs w:val="18"/>
        </w:rPr>
        <w:t>v</w:t>
      </w:r>
    </w:p>
    <w:p w14:paraId="166BAA0D" w14:textId="77777777" w:rsidR="005410F0" w:rsidRDefault="005410F0">
      <w:pPr>
        <w:rPr>
          <w:i/>
          <w:sz w:val="24"/>
          <w:szCs w:val="18"/>
        </w:rPr>
      </w:pPr>
    </w:p>
    <w:p w14:paraId="3B67845F" w14:textId="77777777" w:rsidR="005410F0" w:rsidRDefault="005410F0" w:rsidP="00393206">
      <w:pPr>
        <w:spacing w:line="480" w:lineRule="auto"/>
        <w:rPr>
          <w:sz w:val="24"/>
          <w:szCs w:val="18"/>
        </w:rPr>
      </w:pPr>
      <w:r w:rsidRPr="005410F0">
        <w:rPr>
          <w:sz w:val="24"/>
          <w:szCs w:val="18"/>
        </w:rPr>
        <w:t>I.</w:t>
      </w:r>
      <w:r>
        <w:rPr>
          <w:sz w:val="24"/>
          <w:szCs w:val="18"/>
        </w:rPr>
        <w:t xml:space="preserve"> </w:t>
      </w:r>
      <w:r>
        <w:rPr>
          <w:sz w:val="24"/>
          <w:szCs w:val="18"/>
        </w:rPr>
        <w:tab/>
      </w:r>
      <w:r w:rsidR="008334F3">
        <w:rPr>
          <w:sz w:val="24"/>
          <w:szCs w:val="18"/>
        </w:rPr>
        <w:t>Intr</w:t>
      </w:r>
      <w:r w:rsidR="002B2C62">
        <w:rPr>
          <w:sz w:val="24"/>
          <w:szCs w:val="18"/>
        </w:rPr>
        <w:t>oduction ………………………………………………..</w:t>
      </w:r>
      <w:r w:rsidR="008334F3">
        <w:rPr>
          <w:sz w:val="24"/>
          <w:szCs w:val="18"/>
        </w:rPr>
        <w:t xml:space="preserve">………………… </w:t>
      </w:r>
      <w:r>
        <w:rPr>
          <w:sz w:val="24"/>
          <w:szCs w:val="18"/>
        </w:rPr>
        <w:t>1</w:t>
      </w:r>
    </w:p>
    <w:p w14:paraId="498DB251" w14:textId="234168C1" w:rsidR="00393206" w:rsidRDefault="00393206" w:rsidP="00393206">
      <w:pPr>
        <w:spacing w:line="480" w:lineRule="auto"/>
        <w:rPr>
          <w:sz w:val="24"/>
          <w:szCs w:val="18"/>
        </w:rPr>
      </w:pPr>
      <w:r>
        <w:rPr>
          <w:sz w:val="24"/>
          <w:szCs w:val="18"/>
        </w:rPr>
        <w:tab/>
        <w:t>A. Motivation …………………………………………………………………1</w:t>
      </w:r>
    </w:p>
    <w:p w14:paraId="0D4E0D93" w14:textId="549A1E31" w:rsidR="005410F0" w:rsidRDefault="00393206" w:rsidP="00393206">
      <w:pPr>
        <w:spacing w:line="480" w:lineRule="auto"/>
        <w:rPr>
          <w:sz w:val="24"/>
          <w:szCs w:val="18"/>
        </w:rPr>
      </w:pPr>
      <w:r>
        <w:rPr>
          <w:sz w:val="24"/>
          <w:szCs w:val="18"/>
        </w:rPr>
        <w:tab/>
        <w:t>B. Laser Trap as Ionization Source……………………………………………1</w:t>
      </w:r>
    </w:p>
    <w:p w14:paraId="78F44084" w14:textId="77777777" w:rsidR="00412E77" w:rsidRDefault="00466572" w:rsidP="00412E77">
      <w:pPr>
        <w:spacing w:line="480" w:lineRule="auto"/>
        <w:rPr>
          <w:sz w:val="24"/>
          <w:szCs w:val="18"/>
        </w:rPr>
      </w:pPr>
      <w:r>
        <w:rPr>
          <w:sz w:val="24"/>
          <w:szCs w:val="18"/>
        </w:rPr>
        <w:tab/>
        <w:t>C. Laser Trap Fu</w:t>
      </w:r>
      <w:r w:rsidR="00412E77">
        <w:rPr>
          <w:sz w:val="24"/>
          <w:szCs w:val="18"/>
        </w:rPr>
        <w:t>ndamentals ………………………………………………….2</w:t>
      </w:r>
    </w:p>
    <w:p w14:paraId="66B8E8D6" w14:textId="750EAFA8" w:rsidR="004A7F6A" w:rsidRDefault="00412E77" w:rsidP="00412E77">
      <w:pPr>
        <w:spacing w:line="480" w:lineRule="auto"/>
        <w:rPr>
          <w:sz w:val="24"/>
          <w:szCs w:val="18"/>
        </w:rPr>
      </w:pPr>
      <w:r>
        <w:rPr>
          <w:sz w:val="24"/>
          <w:szCs w:val="18"/>
        </w:rPr>
        <w:t>II.</w:t>
      </w:r>
      <w:r w:rsidR="005410F0">
        <w:rPr>
          <w:sz w:val="24"/>
          <w:szCs w:val="18"/>
        </w:rPr>
        <w:tab/>
      </w:r>
      <w:r w:rsidR="00AE732D">
        <w:rPr>
          <w:sz w:val="24"/>
          <w:szCs w:val="18"/>
        </w:rPr>
        <w:t>Methods…………………………</w:t>
      </w:r>
      <w:r w:rsidR="002B2C62">
        <w:rPr>
          <w:sz w:val="24"/>
          <w:szCs w:val="18"/>
        </w:rPr>
        <w:t xml:space="preserve"> …………………………………………..</w:t>
      </w:r>
      <w:r w:rsidR="00E85239">
        <w:rPr>
          <w:sz w:val="24"/>
          <w:szCs w:val="18"/>
        </w:rPr>
        <w:t>.. 6</w:t>
      </w:r>
    </w:p>
    <w:p w14:paraId="5EC93813" w14:textId="700A8E48" w:rsidR="008334F3" w:rsidRDefault="008334F3" w:rsidP="008334F3">
      <w:pPr>
        <w:rPr>
          <w:sz w:val="24"/>
          <w:szCs w:val="18"/>
        </w:rPr>
      </w:pPr>
      <w:r w:rsidRPr="008334F3">
        <w:rPr>
          <w:sz w:val="24"/>
          <w:szCs w:val="18"/>
        </w:rPr>
        <w:tab/>
        <w:t>A</w:t>
      </w:r>
      <w:r>
        <w:rPr>
          <w:sz w:val="24"/>
          <w:szCs w:val="18"/>
        </w:rPr>
        <w:t xml:space="preserve">.  </w:t>
      </w:r>
      <w:r w:rsidR="00577D9F">
        <w:rPr>
          <w:sz w:val="24"/>
          <w:szCs w:val="18"/>
        </w:rPr>
        <w:t>Culturing of Cells</w:t>
      </w:r>
      <w:r w:rsidR="00DF343A">
        <w:rPr>
          <w:sz w:val="24"/>
          <w:szCs w:val="18"/>
        </w:rPr>
        <w:t xml:space="preserve"> </w:t>
      </w:r>
      <w:r w:rsidR="00577D9F">
        <w:rPr>
          <w:sz w:val="24"/>
          <w:szCs w:val="18"/>
        </w:rPr>
        <w:t>………….</w:t>
      </w:r>
      <w:r w:rsidR="00DF343A">
        <w:rPr>
          <w:sz w:val="24"/>
          <w:szCs w:val="18"/>
        </w:rPr>
        <w:t>……………………</w:t>
      </w:r>
      <w:r w:rsidR="002B2C62">
        <w:rPr>
          <w:sz w:val="24"/>
          <w:szCs w:val="18"/>
        </w:rPr>
        <w:t>…………..</w:t>
      </w:r>
      <w:r w:rsidR="00E85239">
        <w:rPr>
          <w:sz w:val="24"/>
          <w:szCs w:val="18"/>
        </w:rPr>
        <w:t>…………….6</w:t>
      </w:r>
    </w:p>
    <w:p w14:paraId="6879250A" w14:textId="77777777" w:rsidR="008334F3" w:rsidRDefault="008334F3" w:rsidP="008334F3">
      <w:pPr>
        <w:rPr>
          <w:sz w:val="24"/>
          <w:szCs w:val="18"/>
        </w:rPr>
      </w:pPr>
    </w:p>
    <w:p w14:paraId="0A8EDF4E" w14:textId="3656E1FC" w:rsidR="008334F3" w:rsidRDefault="008334F3" w:rsidP="00577D9F">
      <w:pPr>
        <w:spacing w:line="480" w:lineRule="auto"/>
        <w:rPr>
          <w:sz w:val="24"/>
          <w:szCs w:val="18"/>
        </w:rPr>
      </w:pPr>
      <w:r>
        <w:rPr>
          <w:sz w:val="24"/>
          <w:szCs w:val="18"/>
        </w:rPr>
        <w:tab/>
        <w:t xml:space="preserve">B.  </w:t>
      </w:r>
      <w:r w:rsidR="00924ED6">
        <w:rPr>
          <w:sz w:val="24"/>
          <w:szCs w:val="18"/>
        </w:rPr>
        <w:t>Laser Trap</w:t>
      </w:r>
      <w:r w:rsidR="00466572">
        <w:rPr>
          <w:sz w:val="24"/>
          <w:szCs w:val="18"/>
        </w:rPr>
        <w:t xml:space="preserve"> Design ....</w:t>
      </w:r>
      <w:r w:rsidR="002B2C62">
        <w:rPr>
          <w:sz w:val="24"/>
          <w:szCs w:val="18"/>
        </w:rPr>
        <w:t>…………</w:t>
      </w:r>
      <w:r w:rsidR="00577D9F">
        <w:rPr>
          <w:sz w:val="24"/>
          <w:szCs w:val="18"/>
        </w:rPr>
        <w:t>...</w:t>
      </w:r>
      <w:r w:rsidR="002B2C62">
        <w:rPr>
          <w:sz w:val="24"/>
          <w:szCs w:val="18"/>
        </w:rPr>
        <w:t>……………...</w:t>
      </w:r>
      <w:r w:rsidR="00E85239">
        <w:rPr>
          <w:sz w:val="24"/>
          <w:szCs w:val="18"/>
        </w:rPr>
        <w:t>………………………….6</w:t>
      </w:r>
    </w:p>
    <w:p w14:paraId="7252AC9F" w14:textId="1EE4046D" w:rsidR="00924ED6" w:rsidRDefault="00577D9F" w:rsidP="00577D9F">
      <w:pPr>
        <w:spacing w:line="480" w:lineRule="auto"/>
        <w:rPr>
          <w:sz w:val="24"/>
          <w:szCs w:val="18"/>
        </w:rPr>
      </w:pPr>
      <w:r>
        <w:rPr>
          <w:sz w:val="24"/>
          <w:szCs w:val="18"/>
        </w:rPr>
        <w:tab/>
        <w:t xml:space="preserve">C.  </w:t>
      </w:r>
      <w:r w:rsidR="00A96897">
        <w:rPr>
          <w:sz w:val="24"/>
          <w:szCs w:val="18"/>
        </w:rPr>
        <w:t xml:space="preserve">Experimental </w:t>
      </w:r>
      <w:r>
        <w:rPr>
          <w:sz w:val="24"/>
          <w:szCs w:val="18"/>
        </w:rPr>
        <w:t>Procedure</w:t>
      </w:r>
      <w:r w:rsidR="00412E77">
        <w:rPr>
          <w:sz w:val="24"/>
          <w:szCs w:val="18"/>
        </w:rPr>
        <w:t xml:space="preserve"> …………………………………………….……</w:t>
      </w:r>
      <w:r w:rsidR="00FD7891">
        <w:rPr>
          <w:sz w:val="24"/>
          <w:szCs w:val="18"/>
        </w:rPr>
        <w:t>.</w:t>
      </w:r>
      <w:r w:rsidR="002927A5">
        <w:rPr>
          <w:sz w:val="24"/>
          <w:szCs w:val="18"/>
        </w:rPr>
        <w:t>7</w:t>
      </w:r>
    </w:p>
    <w:p w14:paraId="392AD87C" w14:textId="2FE45FEA" w:rsidR="008334F3" w:rsidRDefault="008334F3" w:rsidP="008334F3">
      <w:pPr>
        <w:rPr>
          <w:sz w:val="24"/>
          <w:szCs w:val="18"/>
        </w:rPr>
      </w:pPr>
      <w:r>
        <w:rPr>
          <w:sz w:val="24"/>
          <w:szCs w:val="18"/>
        </w:rPr>
        <w:t>III.</w:t>
      </w:r>
      <w:r>
        <w:rPr>
          <w:sz w:val="24"/>
          <w:szCs w:val="18"/>
        </w:rPr>
        <w:tab/>
      </w:r>
      <w:r w:rsidR="00717937">
        <w:rPr>
          <w:sz w:val="24"/>
          <w:szCs w:val="18"/>
        </w:rPr>
        <w:t>Theory …</w:t>
      </w:r>
      <w:r w:rsidR="00577D9F">
        <w:rPr>
          <w:sz w:val="24"/>
          <w:szCs w:val="18"/>
        </w:rPr>
        <w:t>.</w:t>
      </w:r>
      <w:r>
        <w:rPr>
          <w:sz w:val="24"/>
          <w:szCs w:val="18"/>
        </w:rPr>
        <w:t>………………</w:t>
      </w:r>
      <w:r w:rsidR="002B2C62">
        <w:rPr>
          <w:sz w:val="24"/>
          <w:szCs w:val="18"/>
        </w:rPr>
        <w:t>…………………………..</w:t>
      </w:r>
      <w:r w:rsidR="00577D9F">
        <w:rPr>
          <w:sz w:val="24"/>
          <w:szCs w:val="18"/>
        </w:rPr>
        <w:t>……………</w:t>
      </w:r>
      <w:r w:rsidR="00046A74">
        <w:rPr>
          <w:sz w:val="24"/>
          <w:szCs w:val="18"/>
        </w:rPr>
        <w:t>…….</w:t>
      </w:r>
      <w:r w:rsidR="00BD616B">
        <w:rPr>
          <w:sz w:val="24"/>
          <w:szCs w:val="18"/>
        </w:rPr>
        <w:t>….....</w:t>
      </w:r>
      <w:r w:rsidR="00D22F4F">
        <w:rPr>
          <w:sz w:val="24"/>
          <w:szCs w:val="18"/>
        </w:rPr>
        <w:t>.9</w:t>
      </w:r>
    </w:p>
    <w:p w14:paraId="3BBFD055" w14:textId="77777777" w:rsidR="008334F3" w:rsidRDefault="008334F3" w:rsidP="008334F3">
      <w:pPr>
        <w:rPr>
          <w:sz w:val="24"/>
          <w:szCs w:val="18"/>
        </w:rPr>
      </w:pPr>
    </w:p>
    <w:p w14:paraId="48A82B10" w14:textId="18627DD8" w:rsidR="008334F3" w:rsidRDefault="008334F3" w:rsidP="008334F3">
      <w:pPr>
        <w:rPr>
          <w:sz w:val="24"/>
          <w:szCs w:val="18"/>
        </w:rPr>
      </w:pPr>
      <w:r>
        <w:rPr>
          <w:sz w:val="24"/>
          <w:szCs w:val="18"/>
        </w:rPr>
        <w:tab/>
        <w:t>A</w:t>
      </w:r>
      <w:r w:rsidR="00A5441D">
        <w:rPr>
          <w:sz w:val="24"/>
          <w:szCs w:val="18"/>
        </w:rPr>
        <w:t xml:space="preserve">. </w:t>
      </w:r>
      <w:r w:rsidR="00924ED6">
        <w:rPr>
          <w:sz w:val="24"/>
          <w:szCs w:val="18"/>
        </w:rPr>
        <w:t>Dielectric Breakdown……………</w:t>
      </w:r>
      <w:r w:rsidR="00393206">
        <w:rPr>
          <w:sz w:val="24"/>
          <w:szCs w:val="18"/>
        </w:rPr>
        <w:t>...</w:t>
      </w:r>
      <w:r w:rsidR="00577D9F">
        <w:rPr>
          <w:sz w:val="24"/>
          <w:szCs w:val="18"/>
        </w:rPr>
        <w:t>…</w:t>
      </w:r>
      <w:r w:rsidR="00A5441D">
        <w:rPr>
          <w:sz w:val="24"/>
          <w:szCs w:val="18"/>
        </w:rPr>
        <w:t>.........................</w:t>
      </w:r>
      <w:r w:rsidR="00D22F4F">
        <w:rPr>
          <w:sz w:val="24"/>
          <w:szCs w:val="18"/>
        </w:rPr>
        <w:t>..............................9</w:t>
      </w:r>
    </w:p>
    <w:p w14:paraId="7688EB03" w14:textId="77777777" w:rsidR="008334F3" w:rsidRDefault="008334F3" w:rsidP="008334F3">
      <w:pPr>
        <w:rPr>
          <w:sz w:val="24"/>
          <w:szCs w:val="18"/>
        </w:rPr>
      </w:pPr>
    </w:p>
    <w:p w14:paraId="68A7E907" w14:textId="007263E4" w:rsidR="004A7F6A" w:rsidRDefault="008334F3" w:rsidP="004A7F6A">
      <w:pPr>
        <w:rPr>
          <w:sz w:val="24"/>
          <w:szCs w:val="18"/>
        </w:rPr>
      </w:pPr>
      <w:r>
        <w:rPr>
          <w:sz w:val="24"/>
          <w:szCs w:val="18"/>
        </w:rPr>
        <w:tab/>
        <w:t xml:space="preserve">B.  </w:t>
      </w:r>
      <w:r w:rsidR="00924ED6">
        <w:rPr>
          <w:sz w:val="24"/>
          <w:szCs w:val="18"/>
        </w:rPr>
        <w:t>Newtonian Mechanics……………</w:t>
      </w:r>
      <w:r w:rsidR="002B2C62">
        <w:rPr>
          <w:sz w:val="24"/>
          <w:szCs w:val="18"/>
        </w:rPr>
        <w:t xml:space="preserve"> …………………………...…,.</w:t>
      </w:r>
      <w:r>
        <w:rPr>
          <w:sz w:val="24"/>
          <w:szCs w:val="18"/>
        </w:rPr>
        <w:t>.</w:t>
      </w:r>
      <w:r w:rsidR="000A3A6E">
        <w:rPr>
          <w:sz w:val="24"/>
          <w:szCs w:val="18"/>
        </w:rPr>
        <w:t>.</w:t>
      </w:r>
      <w:r w:rsidR="00412E77">
        <w:rPr>
          <w:sz w:val="24"/>
          <w:szCs w:val="18"/>
        </w:rPr>
        <w:t>........</w:t>
      </w:r>
      <w:r w:rsidR="00046A74">
        <w:rPr>
          <w:sz w:val="24"/>
          <w:szCs w:val="18"/>
        </w:rPr>
        <w:t>11</w:t>
      </w:r>
    </w:p>
    <w:p w14:paraId="64F525D5" w14:textId="242B8582" w:rsidR="009E779D" w:rsidRDefault="008334F3" w:rsidP="009E779D">
      <w:pPr>
        <w:rPr>
          <w:sz w:val="24"/>
          <w:szCs w:val="18"/>
        </w:rPr>
      </w:pPr>
      <w:r>
        <w:rPr>
          <w:sz w:val="24"/>
          <w:szCs w:val="18"/>
        </w:rPr>
        <w:tab/>
      </w:r>
    </w:p>
    <w:p w14:paraId="26AC6E0C" w14:textId="1A29C57E" w:rsidR="00AD4453" w:rsidRDefault="00AD4453" w:rsidP="00AD4453">
      <w:pPr>
        <w:rPr>
          <w:sz w:val="24"/>
          <w:szCs w:val="18"/>
        </w:rPr>
      </w:pPr>
      <w:r>
        <w:rPr>
          <w:sz w:val="24"/>
          <w:szCs w:val="18"/>
        </w:rPr>
        <w:t>IV.</w:t>
      </w:r>
      <w:r>
        <w:rPr>
          <w:sz w:val="24"/>
          <w:szCs w:val="18"/>
        </w:rPr>
        <w:tab/>
        <w:t>Data Analysis…………….. …………………………………</w:t>
      </w:r>
      <w:r w:rsidR="00046A74">
        <w:rPr>
          <w:sz w:val="24"/>
          <w:szCs w:val="18"/>
        </w:rPr>
        <w:t>………………</w:t>
      </w:r>
      <w:r w:rsidR="005630D7">
        <w:rPr>
          <w:sz w:val="24"/>
          <w:szCs w:val="18"/>
        </w:rPr>
        <w:t>1</w:t>
      </w:r>
      <w:r w:rsidR="00D22F4F">
        <w:rPr>
          <w:sz w:val="24"/>
          <w:szCs w:val="18"/>
        </w:rPr>
        <w:t>3</w:t>
      </w:r>
    </w:p>
    <w:p w14:paraId="676CC583" w14:textId="77777777" w:rsidR="00AD4453" w:rsidRDefault="00AD4453" w:rsidP="00AD4453">
      <w:pPr>
        <w:ind w:firstLine="720"/>
        <w:rPr>
          <w:sz w:val="24"/>
          <w:szCs w:val="18"/>
        </w:rPr>
      </w:pPr>
    </w:p>
    <w:p w14:paraId="382063F8" w14:textId="705E4836" w:rsidR="00AD4453" w:rsidRDefault="00AD4453" w:rsidP="00AD4453">
      <w:pPr>
        <w:ind w:firstLine="720"/>
        <w:rPr>
          <w:sz w:val="24"/>
          <w:szCs w:val="18"/>
        </w:rPr>
      </w:pPr>
      <w:r w:rsidRPr="008334F3">
        <w:rPr>
          <w:sz w:val="24"/>
          <w:szCs w:val="18"/>
        </w:rPr>
        <w:t>A</w:t>
      </w:r>
      <w:r>
        <w:rPr>
          <w:sz w:val="24"/>
          <w:szCs w:val="18"/>
        </w:rPr>
        <w:t xml:space="preserve">.  </w:t>
      </w:r>
      <w:r w:rsidR="00681C70">
        <w:rPr>
          <w:sz w:val="24"/>
          <w:szCs w:val="18"/>
        </w:rPr>
        <w:t>Preemptive Analysis</w:t>
      </w:r>
      <w:r w:rsidR="001229D9">
        <w:rPr>
          <w:sz w:val="24"/>
          <w:szCs w:val="18"/>
        </w:rPr>
        <w:t>.</w:t>
      </w:r>
      <w:r w:rsidR="00681C70">
        <w:rPr>
          <w:sz w:val="24"/>
          <w:szCs w:val="18"/>
        </w:rPr>
        <w:t>…</w:t>
      </w:r>
      <w:r w:rsidR="001229D9">
        <w:rPr>
          <w:sz w:val="24"/>
          <w:szCs w:val="18"/>
        </w:rPr>
        <w:t>...</w:t>
      </w:r>
      <w:r w:rsidR="00681C70">
        <w:rPr>
          <w:sz w:val="24"/>
          <w:szCs w:val="18"/>
        </w:rPr>
        <w:t>……</w:t>
      </w:r>
      <w:r>
        <w:rPr>
          <w:sz w:val="24"/>
          <w:szCs w:val="18"/>
        </w:rPr>
        <w:t>.</w:t>
      </w:r>
      <w:r w:rsidR="00681C70">
        <w:rPr>
          <w:sz w:val="24"/>
          <w:szCs w:val="18"/>
        </w:rPr>
        <w:t>……</w:t>
      </w:r>
      <w:r>
        <w:rPr>
          <w:sz w:val="24"/>
          <w:szCs w:val="18"/>
        </w:rPr>
        <w:t>………………………..</w:t>
      </w:r>
      <w:r w:rsidR="00046A74">
        <w:rPr>
          <w:sz w:val="24"/>
          <w:szCs w:val="18"/>
        </w:rPr>
        <w:t>…………...1</w:t>
      </w:r>
      <w:r w:rsidR="00D22F4F">
        <w:rPr>
          <w:sz w:val="24"/>
          <w:szCs w:val="18"/>
        </w:rPr>
        <w:t>3</w:t>
      </w:r>
    </w:p>
    <w:p w14:paraId="4DA7FF0E" w14:textId="77777777" w:rsidR="00AD4453" w:rsidRDefault="00AD4453" w:rsidP="00AD4453">
      <w:pPr>
        <w:rPr>
          <w:sz w:val="24"/>
          <w:szCs w:val="18"/>
        </w:rPr>
      </w:pPr>
    </w:p>
    <w:p w14:paraId="308BC1C6" w14:textId="3089717B" w:rsidR="00AD4453" w:rsidRDefault="00AD4453" w:rsidP="00046A74">
      <w:pPr>
        <w:spacing w:line="480" w:lineRule="auto"/>
        <w:rPr>
          <w:sz w:val="24"/>
          <w:szCs w:val="18"/>
        </w:rPr>
      </w:pPr>
      <w:r>
        <w:rPr>
          <w:sz w:val="24"/>
          <w:szCs w:val="18"/>
        </w:rPr>
        <w:tab/>
        <w:t xml:space="preserve">B.  </w:t>
      </w:r>
      <w:r w:rsidR="00681C70">
        <w:rPr>
          <w:sz w:val="24"/>
          <w:szCs w:val="18"/>
        </w:rPr>
        <w:t>Analysis by Newtonian Mechanics.</w:t>
      </w:r>
      <w:r>
        <w:rPr>
          <w:sz w:val="24"/>
          <w:szCs w:val="18"/>
        </w:rPr>
        <w:t>………</w:t>
      </w:r>
      <w:r w:rsidR="005B12A0">
        <w:rPr>
          <w:sz w:val="24"/>
          <w:szCs w:val="18"/>
        </w:rPr>
        <w:t>…….</w:t>
      </w:r>
      <w:r>
        <w:rPr>
          <w:sz w:val="24"/>
          <w:szCs w:val="18"/>
        </w:rPr>
        <w:t>...</w:t>
      </w:r>
      <w:r w:rsidR="00681C70">
        <w:rPr>
          <w:sz w:val="24"/>
          <w:szCs w:val="18"/>
        </w:rPr>
        <w:t>………………</w:t>
      </w:r>
      <w:r w:rsidR="00046A74">
        <w:rPr>
          <w:sz w:val="24"/>
          <w:szCs w:val="18"/>
        </w:rPr>
        <w:t>……...1</w:t>
      </w:r>
      <w:r w:rsidR="00D22F4F">
        <w:rPr>
          <w:sz w:val="24"/>
          <w:szCs w:val="18"/>
        </w:rPr>
        <w:t>4</w:t>
      </w:r>
    </w:p>
    <w:p w14:paraId="2BB93AB7" w14:textId="5C782DEA" w:rsidR="00A3615B" w:rsidRDefault="009E779D" w:rsidP="009E779D">
      <w:pPr>
        <w:rPr>
          <w:sz w:val="24"/>
          <w:szCs w:val="18"/>
        </w:rPr>
      </w:pPr>
      <w:r>
        <w:rPr>
          <w:sz w:val="24"/>
          <w:szCs w:val="18"/>
        </w:rPr>
        <w:t>V.</w:t>
      </w:r>
      <w:r>
        <w:rPr>
          <w:sz w:val="24"/>
          <w:szCs w:val="18"/>
        </w:rPr>
        <w:tab/>
      </w:r>
      <w:r w:rsidR="00AD4453">
        <w:rPr>
          <w:sz w:val="24"/>
          <w:szCs w:val="18"/>
        </w:rPr>
        <w:t>Results and</w:t>
      </w:r>
      <w:r>
        <w:rPr>
          <w:sz w:val="24"/>
          <w:szCs w:val="18"/>
        </w:rPr>
        <w:t xml:space="preserve"> Conclusions </w:t>
      </w:r>
      <w:r w:rsidR="00CF37E0">
        <w:rPr>
          <w:sz w:val="24"/>
          <w:szCs w:val="18"/>
        </w:rPr>
        <w:t>………………………</w:t>
      </w:r>
      <w:r w:rsidR="002B2C62">
        <w:rPr>
          <w:sz w:val="24"/>
          <w:szCs w:val="18"/>
        </w:rPr>
        <w:t>………</w:t>
      </w:r>
      <w:r w:rsidR="00717937">
        <w:rPr>
          <w:sz w:val="24"/>
          <w:szCs w:val="18"/>
        </w:rPr>
        <w:t>…</w:t>
      </w:r>
      <w:r w:rsidR="00104F34">
        <w:rPr>
          <w:sz w:val="24"/>
          <w:szCs w:val="18"/>
        </w:rPr>
        <w:t>………………….18</w:t>
      </w:r>
    </w:p>
    <w:p w14:paraId="5778DA51" w14:textId="77777777" w:rsidR="00C860B3" w:rsidRDefault="00C860B3" w:rsidP="00C860B3">
      <w:pPr>
        <w:ind w:firstLine="720"/>
        <w:rPr>
          <w:sz w:val="24"/>
          <w:szCs w:val="18"/>
        </w:rPr>
      </w:pPr>
    </w:p>
    <w:p w14:paraId="525C412C" w14:textId="2E0B1880" w:rsidR="00C860B3" w:rsidRDefault="00C860B3" w:rsidP="00C860B3">
      <w:pPr>
        <w:ind w:firstLine="720"/>
        <w:rPr>
          <w:sz w:val="24"/>
          <w:szCs w:val="18"/>
        </w:rPr>
      </w:pPr>
      <w:r w:rsidRPr="008334F3">
        <w:rPr>
          <w:sz w:val="24"/>
          <w:szCs w:val="18"/>
        </w:rPr>
        <w:t>A</w:t>
      </w:r>
      <w:r>
        <w:rPr>
          <w:sz w:val="24"/>
          <w:szCs w:val="18"/>
        </w:rPr>
        <w:t>.  Experimental Resu</w:t>
      </w:r>
      <w:r w:rsidR="00104F34">
        <w:rPr>
          <w:sz w:val="24"/>
          <w:szCs w:val="18"/>
        </w:rPr>
        <w:t>lts.…...…………………………………..…………...18</w:t>
      </w:r>
    </w:p>
    <w:p w14:paraId="383D1678" w14:textId="77777777" w:rsidR="00C860B3" w:rsidRDefault="00C860B3" w:rsidP="00C860B3">
      <w:pPr>
        <w:rPr>
          <w:sz w:val="24"/>
          <w:szCs w:val="18"/>
        </w:rPr>
      </w:pPr>
    </w:p>
    <w:p w14:paraId="7C0E4C41" w14:textId="70704B41" w:rsidR="00A3615B" w:rsidRDefault="00C860B3" w:rsidP="00C860B3">
      <w:pPr>
        <w:spacing w:line="480" w:lineRule="auto"/>
        <w:rPr>
          <w:sz w:val="24"/>
          <w:szCs w:val="18"/>
        </w:rPr>
      </w:pPr>
      <w:r>
        <w:rPr>
          <w:sz w:val="24"/>
          <w:szCs w:val="18"/>
        </w:rPr>
        <w:tab/>
        <w:t xml:space="preserve">B.  Conclusion </w:t>
      </w:r>
      <w:r w:rsidR="005931A6">
        <w:rPr>
          <w:sz w:val="24"/>
          <w:szCs w:val="18"/>
        </w:rPr>
        <w:t>……………………..</w:t>
      </w:r>
      <w:r>
        <w:rPr>
          <w:sz w:val="24"/>
          <w:szCs w:val="18"/>
        </w:rPr>
        <w:t>....……………....……………………...</w:t>
      </w:r>
      <w:r w:rsidR="00E117FC">
        <w:rPr>
          <w:sz w:val="24"/>
          <w:szCs w:val="18"/>
        </w:rPr>
        <w:t>22</w:t>
      </w:r>
      <w:bookmarkStart w:id="0" w:name="_GoBack"/>
      <w:bookmarkEnd w:id="0"/>
    </w:p>
    <w:p w14:paraId="7931D6EE" w14:textId="630C22CE" w:rsidR="00901D5E" w:rsidRDefault="00A3615B" w:rsidP="009E779D">
      <w:pPr>
        <w:rPr>
          <w:sz w:val="24"/>
          <w:szCs w:val="18"/>
        </w:rPr>
      </w:pPr>
      <w:r>
        <w:rPr>
          <w:sz w:val="24"/>
          <w:szCs w:val="18"/>
        </w:rPr>
        <w:t>VI.</w:t>
      </w:r>
      <w:r>
        <w:rPr>
          <w:sz w:val="24"/>
          <w:szCs w:val="18"/>
        </w:rPr>
        <w:tab/>
      </w:r>
      <w:r w:rsidR="00C974A1">
        <w:rPr>
          <w:sz w:val="24"/>
          <w:szCs w:val="18"/>
        </w:rPr>
        <w:t xml:space="preserve">References </w:t>
      </w:r>
      <w:r w:rsidR="002B2C62">
        <w:rPr>
          <w:sz w:val="24"/>
          <w:szCs w:val="18"/>
        </w:rPr>
        <w:t>…………………………………………………………….</w:t>
      </w:r>
      <w:r w:rsidR="00412E77">
        <w:rPr>
          <w:sz w:val="24"/>
          <w:szCs w:val="18"/>
        </w:rPr>
        <w:t>……</w:t>
      </w:r>
      <w:r w:rsidR="005B12A0">
        <w:rPr>
          <w:sz w:val="24"/>
          <w:szCs w:val="18"/>
        </w:rPr>
        <w:t>.</w:t>
      </w:r>
      <w:r w:rsidR="00104F34">
        <w:rPr>
          <w:sz w:val="24"/>
          <w:szCs w:val="18"/>
        </w:rPr>
        <w:t>.25</w:t>
      </w:r>
    </w:p>
    <w:p w14:paraId="080F746E" w14:textId="77777777" w:rsidR="00901D5E" w:rsidRDefault="00901D5E" w:rsidP="009E779D">
      <w:pPr>
        <w:rPr>
          <w:sz w:val="24"/>
          <w:szCs w:val="18"/>
        </w:rPr>
      </w:pPr>
    </w:p>
    <w:p w14:paraId="53F25F20" w14:textId="77777777" w:rsidR="00901D5E" w:rsidRDefault="00901D5E" w:rsidP="009E779D">
      <w:pPr>
        <w:rPr>
          <w:sz w:val="24"/>
          <w:szCs w:val="18"/>
        </w:rPr>
      </w:pPr>
    </w:p>
    <w:p w14:paraId="4A2A46C1" w14:textId="15597BD1" w:rsidR="00901D5E" w:rsidRDefault="00901D5E" w:rsidP="00901D5E">
      <w:pPr>
        <w:rPr>
          <w:b/>
          <w:sz w:val="24"/>
          <w:szCs w:val="18"/>
        </w:rPr>
      </w:pPr>
      <w:r w:rsidRPr="00392CC0">
        <w:rPr>
          <w:b/>
          <w:sz w:val="24"/>
          <w:szCs w:val="18"/>
        </w:rPr>
        <w:lastRenderedPageBreak/>
        <w:t>LIST OF FIGURES</w:t>
      </w:r>
      <w:r w:rsidR="00A44D4C">
        <w:rPr>
          <w:b/>
          <w:sz w:val="24"/>
          <w:szCs w:val="18"/>
        </w:rPr>
        <w:t xml:space="preserve"> </w:t>
      </w:r>
      <w:r w:rsidR="002222F7">
        <w:rPr>
          <w:b/>
          <w:sz w:val="24"/>
          <w:szCs w:val="18"/>
        </w:rPr>
        <w:t>AND TABLE</w:t>
      </w:r>
    </w:p>
    <w:p w14:paraId="7CA82BC9" w14:textId="77777777" w:rsidR="00D3308E" w:rsidRDefault="00D3308E" w:rsidP="00F44F23">
      <w:pPr>
        <w:jc w:val="both"/>
        <w:rPr>
          <w:rFonts w:eastAsia="Calibri"/>
          <w:sz w:val="24"/>
          <w:szCs w:val="24"/>
        </w:rPr>
      </w:pPr>
    </w:p>
    <w:p w14:paraId="5F954E77" w14:textId="27664102" w:rsidR="00F44F23" w:rsidRDefault="00D3308E" w:rsidP="00BD4C61">
      <w:pPr>
        <w:rPr>
          <w:rFonts w:eastAsia="Calibri"/>
          <w:sz w:val="24"/>
          <w:szCs w:val="24"/>
        </w:rPr>
      </w:pPr>
      <w:r w:rsidRPr="00D3308E">
        <w:rPr>
          <w:rFonts w:eastAsia="Calibri"/>
          <w:sz w:val="24"/>
          <w:szCs w:val="24"/>
          <w:u w:val="single"/>
        </w:rPr>
        <w:t>Figure</w:t>
      </w:r>
      <w:r w:rsidR="00C26216">
        <w:rPr>
          <w:rFonts w:eastAsia="Calibri"/>
          <w:sz w:val="24"/>
          <w:szCs w:val="24"/>
          <w:u w:val="single"/>
        </w:rPr>
        <w:t xml:space="preserve"> </w:t>
      </w:r>
      <w:r w:rsidRPr="00D3308E">
        <w:rPr>
          <w:rFonts w:eastAsia="Calibri"/>
          <w:sz w:val="24"/>
          <w:szCs w:val="24"/>
          <w:u w:val="single"/>
        </w:rPr>
        <w:t>1</w:t>
      </w:r>
      <w:r>
        <w:rPr>
          <w:rFonts w:eastAsia="Calibri"/>
          <w:sz w:val="24"/>
          <w:szCs w:val="24"/>
        </w:rPr>
        <w:t>:</w:t>
      </w:r>
      <w:r w:rsidRPr="004637E0">
        <w:rPr>
          <w:rFonts w:eastAsia="Calibri"/>
          <w:sz w:val="24"/>
          <w:szCs w:val="24"/>
        </w:rPr>
        <w:t xml:space="preserve"> </w:t>
      </w:r>
      <w:r>
        <w:rPr>
          <w:rFonts w:eastAsia="Calibri"/>
          <w:sz w:val="24"/>
          <w:szCs w:val="24"/>
        </w:rPr>
        <w:t>Forces on spherical particle</w:t>
      </w:r>
      <w:r w:rsidR="00BD4C61">
        <w:rPr>
          <w:rFonts w:eastAsia="Calibri"/>
          <w:sz w:val="24"/>
          <w:szCs w:val="24"/>
        </w:rPr>
        <w:t xml:space="preserve"> center in a </w:t>
      </w:r>
      <w:r w:rsidR="00150DB3">
        <w:rPr>
          <w:rFonts w:eastAsia="Calibri"/>
          <w:sz w:val="24"/>
          <w:szCs w:val="24"/>
        </w:rPr>
        <w:t>laser trap ………………………….3</w:t>
      </w:r>
    </w:p>
    <w:p w14:paraId="68BE78BA" w14:textId="77777777" w:rsidR="00C26216" w:rsidRDefault="00C26216" w:rsidP="00BD4C61">
      <w:pPr>
        <w:rPr>
          <w:rFonts w:eastAsia="Calibri"/>
          <w:sz w:val="24"/>
          <w:szCs w:val="24"/>
        </w:rPr>
      </w:pPr>
    </w:p>
    <w:p w14:paraId="7CC5D49C" w14:textId="5D84E311" w:rsidR="00C26216" w:rsidRDefault="00C26216" w:rsidP="00C26216">
      <w:pPr>
        <w:rPr>
          <w:rFonts w:eastAsia="Calibri"/>
          <w:sz w:val="24"/>
          <w:szCs w:val="24"/>
        </w:rPr>
      </w:pPr>
      <w:r w:rsidRPr="00D3308E">
        <w:rPr>
          <w:rFonts w:eastAsia="Calibri"/>
          <w:sz w:val="24"/>
          <w:szCs w:val="24"/>
          <w:u w:val="single"/>
        </w:rPr>
        <w:t>Figure</w:t>
      </w:r>
      <w:r>
        <w:rPr>
          <w:rFonts w:eastAsia="Calibri"/>
          <w:sz w:val="24"/>
          <w:szCs w:val="24"/>
          <w:u w:val="single"/>
        </w:rPr>
        <w:t xml:space="preserve"> 2</w:t>
      </w:r>
      <w:r>
        <w:rPr>
          <w:rFonts w:eastAsia="Calibri"/>
          <w:sz w:val="24"/>
          <w:szCs w:val="24"/>
        </w:rPr>
        <w:t>:</w:t>
      </w:r>
      <w:r w:rsidRPr="004637E0">
        <w:rPr>
          <w:rFonts w:eastAsia="Calibri"/>
          <w:sz w:val="24"/>
          <w:szCs w:val="24"/>
        </w:rPr>
        <w:t xml:space="preserve"> </w:t>
      </w:r>
      <w:r>
        <w:rPr>
          <w:rFonts w:eastAsia="Calibri"/>
          <w:sz w:val="24"/>
          <w:szCs w:val="24"/>
        </w:rPr>
        <w:t>Forces on spherical particle off-cen</w:t>
      </w:r>
      <w:r w:rsidR="005D315E">
        <w:rPr>
          <w:rFonts w:eastAsia="Calibri"/>
          <w:sz w:val="24"/>
          <w:szCs w:val="24"/>
        </w:rPr>
        <w:t>ter in a laser trap ……………...………5</w:t>
      </w:r>
    </w:p>
    <w:p w14:paraId="34D9EBE7" w14:textId="77777777" w:rsidR="00D3308E" w:rsidRDefault="00D3308E" w:rsidP="00F44F23">
      <w:pPr>
        <w:jc w:val="both"/>
        <w:rPr>
          <w:sz w:val="24"/>
          <w:szCs w:val="24"/>
          <w:u w:val="single"/>
        </w:rPr>
      </w:pPr>
    </w:p>
    <w:p w14:paraId="52E93C6B" w14:textId="478A731C" w:rsidR="00901D5E" w:rsidRDefault="00D3308E" w:rsidP="00F44F23">
      <w:pPr>
        <w:jc w:val="both"/>
        <w:rPr>
          <w:iCs/>
          <w:sz w:val="24"/>
          <w:szCs w:val="24"/>
        </w:rPr>
      </w:pPr>
      <w:r>
        <w:rPr>
          <w:sz w:val="24"/>
          <w:szCs w:val="24"/>
          <w:u w:val="single"/>
        </w:rPr>
        <w:t xml:space="preserve">Figure </w:t>
      </w:r>
      <w:r w:rsidR="00C26216">
        <w:rPr>
          <w:sz w:val="24"/>
          <w:szCs w:val="24"/>
          <w:u w:val="single"/>
        </w:rPr>
        <w:t>3</w:t>
      </w:r>
      <w:r w:rsidR="00F44F23" w:rsidRPr="008176D8">
        <w:rPr>
          <w:sz w:val="24"/>
          <w:szCs w:val="24"/>
          <w:u w:val="single"/>
        </w:rPr>
        <w:t>:</w:t>
      </w:r>
      <w:r w:rsidR="00F44F23" w:rsidRPr="008176D8">
        <w:rPr>
          <w:sz w:val="24"/>
          <w:szCs w:val="24"/>
        </w:rPr>
        <w:t xml:space="preserve"> </w:t>
      </w:r>
      <w:r w:rsidR="00F44F23" w:rsidRPr="008176D8">
        <w:rPr>
          <w:iCs/>
          <w:sz w:val="24"/>
          <w:szCs w:val="24"/>
        </w:rPr>
        <w:t xml:space="preserve"> </w:t>
      </w:r>
      <w:r w:rsidR="00F44F23" w:rsidRPr="004637E0">
        <w:rPr>
          <w:rFonts w:eastAsia="Calibri"/>
          <w:sz w:val="24"/>
          <w:szCs w:val="24"/>
        </w:rPr>
        <w:t xml:space="preserve">Laser trap experimental set up: laser (LS), λ/2-wave plate (W), polarizer (P), dichroic mirror (DM), optical lens (OL), and digital camera (CCD) </w:t>
      </w:r>
      <w:r w:rsidR="00150DB3">
        <w:rPr>
          <w:sz w:val="24"/>
          <w:szCs w:val="18"/>
        </w:rPr>
        <w:t>…......................7</w:t>
      </w:r>
    </w:p>
    <w:p w14:paraId="033BCFAA" w14:textId="77777777" w:rsidR="00FF7959" w:rsidRPr="00F44F23" w:rsidRDefault="00FF7959" w:rsidP="00F44F23">
      <w:pPr>
        <w:jc w:val="both"/>
        <w:rPr>
          <w:iCs/>
          <w:sz w:val="24"/>
          <w:szCs w:val="24"/>
        </w:rPr>
      </w:pPr>
    </w:p>
    <w:p w14:paraId="58BFBAB3" w14:textId="6DB72D6A" w:rsidR="00901D5E" w:rsidRDefault="00FF7959" w:rsidP="00CE1A8A">
      <w:pPr>
        <w:jc w:val="both"/>
        <w:rPr>
          <w:iCs/>
          <w:sz w:val="24"/>
          <w:szCs w:val="24"/>
        </w:rPr>
      </w:pPr>
      <w:r>
        <w:rPr>
          <w:sz w:val="24"/>
          <w:szCs w:val="24"/>
          <w:u w:val="single"/>
        </w:rPr>
        <w:t xml:space="preserve">Figure </w:t>
      </w:r>
      <w:r w:rsidR="00C26216">
        <w:rPr>
          <w:sz w:val="24"/>
          <w:szCs w:val="24"/>
          <w:u w:val="single"/>
        </w:rPr>
        <w:t>4</w:t>
      </w:r>
      <w:r w:rsidRPr="008176D8">
        <w:rPr>
          <w:sz w:val="24"/>
          <w:szCs w:val="24"/>
          <w:u w:val="single"/>
        </w:rPr>
        <w:t>:</w:t>
      </w:r>
      <w:r w:rsidRPr="008176D8">
        <w:rPr>
          <w:sz w:val="24"/>
          <w:szCs w:val="24"/>
        </w:rPr>
        <w:t xml:space="preserve"> </w:t>
      </w:r>
      <w:r w:rsidRPr="00FF7959">
        <w:rPr>
          <w:iCs/>
          <w:sz w:val="24"/>
          <w:szCs w:val="24"/>
        </w:rPr>
        <w:t>(a) Schematic representation of ion charge accumulated around the cell membrane. (b) Schematic representation of the electric field of the laser causing a polarizat</w:t>
      </w:r>
      <w:r>
        <w:rPr>
          <w:iCs/>
          <w:sz w:val="24"/>
          <w:szCs w:val="24"/>
        </w:rPr>
        <w:t>ion of this a</w:t>
      </w:r>
      <w:r w:rsidR="00CE1A8A">
        <w:rPr>
          <w:iCs/>
          <w:sz w:val="24"/>
          <w:szCs w:val="24"/>
        </w:rPr>
        <w:t>ccumulated charge……………………………………</w:t>
      </w:r>
      <w:r w:rsidR="005D315E">
        <w:rPr>
          <w:iCs/>
          <w:sz w:val="24"/>
          <w:szCs w:val="24"/>
        </w:rPr>
        <w:t>..</w:t>
      </w:r>
      <w:r>
        <w:rPr>
          <w:iCs/>
          <w:sz w:val="24"/>
          <w:szCs w:val="24"/>
        </w:rPr>
        <w:t>……….</w:t>
      </w:r>
      <w:r w:rsidR="00150DB3">
        <w:rPr>
          <w:iCs/>
          <w:sz w:val="24"/>
          <w:szCs w:val="24"/>
        </w:rPr>
        <w:t>11</w:t>
      </w:r>
    </w:p>
    <w:p w14:paraId="54C4EB71" w14:textId="77777777" w:rsidR="00CE1A8A" w:rsidRPr="00CE1A8A" w:rsidRDefault="00CE1A8A" w:rsidP="00CE1A8A">
      <w:pPr>
        <w:jc w:val="both"/>
        <w:rPr>
          <w:iCs/>
          <w:sz w:val="24"/>
          <w:szCs w:val="24"/>
        </w:rPr>
      </w:pPr>
    </w:p>
    <w:p w14:paraId="5C1D4647" w14:textId="5D38ADD0" w:rsidR="009E779D" w:rsidRDefault="00DF2F2C" w:rsidP="00473AE7">
      <w:pPr>
        <w:jc w:val="both"/>
        <w:rPr>
          <w:b/>
          <w:sz w:val="24"/>
          <w:szCs w:val="18"/>
        </w:rPr>
        <w:sectPr w:rsidR="009E779D" w:rsidSect="000E0B38">
          <w:footerReference w:type="default" r:id="rId8"/>
          <w:footerReference w:type="first" r:id="rId9"/>
          <w:type w:val="continuous"/>
          <w:pgSz w:w="12240" w:h="15840"/>
          <w:pgMar w:top="1800" w:right="1800" w:bottom="1800" w:left="2160" w:header="706" w:footer="706" w:gutter="0"/>
          <w:pgNumType w:fmt="lowerRoman" w:start="1"/>
          <w:cols w:space="708"/>
          <w:titlePg/>
          <w:docGrid w:linePitch="360"/>
        </w:sectPr>
      </w:pPr>
      <w:r>
        <w:rPr>
          <w:sz w:val="24"/>
          <w:szCs w:val="24"/>
          <w:u w:val="single"/>
        </w:rPr>
        <w:t xml:space="preserve">Figure </w:t>
      </w:r>
      <w:r w:rsidR="00C26216">
        <w:rPr>
          <w:sz w:val="24"/>
          <w:szCs w:val="24"/>
          <w:u w:val="single"/>
        </w:rPr>
        <w:t>5</w:t>
      </w:r>
      <w:r w:rsidR="00901D5E" w:rsidRPr="008176D8">
        <w:rPr>
          <w:sz w:val="24"/>
          <w:szCs w:val="24"/>
          <w:u w:val="single"/>
        </w:rPr>
        <w:t>:</w:t>
      </w:r>
      <w:r w:rsidR="00901D5E" w:rsidRPr="008176D8">
        <w:rPr>
          <w:sz w:val="24"/>
          <w:szCs w:val="24"/>
        </w:rPr>
        <w:t xml:space="preserve"> </w:t>
      </w:r>
      <w:r w:rsidR="00901D5E" w:rsidRPr="008176D8">
        <w:rPr>
          <w:iCs/>
          <w:sz w:val="24"/>
          <w:szCs w:val="24"/>
        </w:rPr>
        <w:t xml:space="preserve"> </w:t>
      </w:r>
      <w:r w:rsidR="004637E0" w:rsidRPr="004637E0">
        <w:rPr>
          <w:iCs/>
          <w:sz w:val="24"/>
          <w:szCs w:val="24"/>
        </w:rPr>
        <w:t xml:space="preserve">Successive images of a charged </w:t>
      </w:r>
      <w:r w:rsidR="00473AE7">
        <w:rPr>
          <w:iCs/>
          <w:sz w:val="24"/>
          <w:szCs w:val="24"/>
        </w:rPr>
        <w:t>BT20 cell</w:t>
      </w:r>
      <w:r w:rsidR="004637E0" w:rsidRPr="004637E0">
        <w:rPr>
          <w:iCs/>
          <w:sz w:val="24"/>
          <w:szCs w:val="24"/>
        </w:rPr>
        <w:t xml:space="preserve"> after being pushed out of the trap. The </w:t>
      </w:r>
      <w:r w:rsidR="00473AE7">
        <w:rPr>
          <w:iCs/>
          <w:sz w:val="24"/>
          <w:szCs w:val="24"/>
        </w:rPr>
        <w:t>red</w:t>
      </w:r>
      <w:r w:rsidR="004637E0" w:rsidRPr="004637E0">
        <w:rPr>
          <w:iCs/>
          <w:sz w:val="24"/>
          <w:szCs w:val="24"/>
        </w:rPr>
        <w:t xml:space="preserve"> line shows the trajectory of the ionized cell beginning from the instant just before ionization and ejection from the </w:t>
      </w:r>
      <w:r w:rsidR="00473AE7">
        <w:rPr>
          <w:iCs/>
          <w:sz w:val="24"/>
          <w:szCs w:val="24"/>
        </w:rPr>
        <w:t>trap………………………………………….1</w:t>
      </w:r>
      <w:r w:rsidR="00150DB3">
        <w:rPr>
          <w:iCs/>
          <w:sz w:val="24"/>
          <w:szCs w:val="24"/>
        </w:rPr>
        <w:t>4</w:t>
      </w:r>
    </w:p>
    <w:p w14:paraId="51651349" w14:textId="77777777" w:rsidR="00473AE7" w:rsidRDefault="00473AE7" w:rsidP="00F23428">
      <w:pPr>
        <w:jc w:val="center"/>
        <w:rPr>
          <w:b/>
          <w:sz w:val="24"/>
          <w:szCs w:val="24"/>
        </w:rPr>
      </w:pPr>
    </w:p>
    <w:p w14:paraId="6A6CF733" w14:textId="15A3C276" w:rsidR="00012E6D" w:rsidRPr="00012E6D" w:rsidRDefault="001F4990" w:rsidP="00012E6D">
      <w:pPr>
        <w:jc w:val="both"/>
        <w:rPr>
          <w:sz w:val="24"/>
          <w:szCs w:val="24"/>
        </w:rPr>
      </w:pPr>
      <w:r>
        <w:rPr>
          <w:sz w:val="24"/>
          <w:szCs w:val="24"/>
          <w:u w:val="single"/>
        </w:rPr>
        <w:t>Figure 6</w:t>
      </w:r>
      <w:r w:rsidRPr="008176D8">
        <w:rPr>
          <w:sz w:val="24"/>
          <w:szCs w:val="24"/>
          <w:u w:val="single"/>
        </w:rPr>
        <w:t>:</w:t>
      </w:r>
      <w:r w:rsidRPr="008176D8">
        <w:rPr>
          <w:sz w:val="24"/>
          <w:szCs w:val="24"/>
        </w:rPr>
        <w:t xml:space="preserve"> </w:t>
      </w:r>
      <w:r w:rsidR="00012E6D" w:rsidRPr="00012E6D">
        <w:rPr>
          <w:sz w:val="24"/>
          <w:szCs w:val="24"/>
        </w:rPr>
        <w:t>Theoretical model solution (block solid lines) and the experimental data (symbols colored green (a), red (b), magenta (c), and blue (d)) for four cells</w:t>
      </w:r>
      <w:r w:rsidR="00012E6D">
        <w:rPr>
          <w:sz w:val="24"/>
          <w:szCs w:val="24"/>
        </w:rPr>
        <w:t>……….17</w:t>
      </w:r>
    </w:p>
    <w:p w14:paraId="54164038" w14:textId="77777777" w:rsidR="00150DB3" w:rsidRDefault="00150DB3" w:rsidP="001F4990">
      <w:pPr>
        <w:jc w:val="both"/>
        <w:rPr>
          <w:sz w:val="24"/>
          <w:szCs w:val="24"/>
        </w:rPr>
      </w:pPr>
    </w:p>
    <w:p w14:paraId="455170EB" w14:textId="2062ADFE" w:rsidR="001F4990" w:rsidRDefault="001F4990" w:rsidP="001F4990">
      <w:pPr>
        <w:jc w:val="both"/>
        <w:rPr>
          <w:sz w:val="24"/>
          <w:szCs w:val="24"/>
        </w:rPr>
      </w:pPr>
      <w:r>
        <w:rPr>
          <w:sz w:val="24"/>
          <w:szCs w:val="24"/>
          <w:u w:val="single"/>
        </w:rPr>
        <w:t>Figure 7</w:t>
      </w:r>
      <w:r w:rsidRPr="00562054">
        <w:rPr>
          <w:sz w:val="24"/>
          <w:szCs w:val="24"/>
          <w:u w:val="single"/>
        </w:rPr>
        <w:t>:</w:t>
      </w:r>
      <w:r w:rsidRPr="00562054">
        <w:rPr>
          <w:sz w:val="24"/>
          <w:szCs w:val="24"/>
        </w:rPr>
        <w:t xml:space="preserve"> </w:t>
      </w:r>
      <w:r w:rsidR="00B607AD" w:rsidRPr="00B607AD">
        <w:rPr>
          <w:sz w:val="24"/>
          <w:szCs w:val="24"/>
        </w:rPr>
        <w:t>Displacement for all ejected 50 BT20 breast cancer cells as measured from the center of the trap as a function of time</w:t>
      </w:r>
      <w:r w:rsidR="00B607AD">
        <w:rPr>
          <w:sz w:val="24"/>
          <w:szCs w:val="24"/>
        </w:rPr>
        <w:t>…………………..</w:t>
      </w:r>
      <w:r w:rsidR="00562054">
        <w:rPr>
          <w:sz w:val="24"/>
          <w:szCs w:val="24"/>
        </w:rPr>
        <w:t>…………….</w:t>
      </w:r>
      <w:r>
        <w:rPr>
          <w:sz w:val="24"/>
          <w:szCs w:val="24"/>
        </w:rPr>
        <w:t>…………</w:t>
      </w:r>
      <w:r w:rsidR="00150DB3">
        <w:rPr>
          <w:sz w:val="24"/>
          <w:szCs w:val="24"/>
        </w:rPr>
        <w:t>18</w:t>
      </w:r>
    </w:p>
    <w:p w14:paraId="49C9FA15" w14:textId="77777777" w:rsidR="001F4990" w:rsidRDefault="001F4990" w:rsidP="001F4990">
      <w:pPr>
        <w:jc w:val="both"/>
        <w:rPr>
          <w:sz w:val="24"/>
          <w:szCs w:val="24"/>
        </w:rPr>
      </w:pPr>
    </w:p>
    <w:p w14:paraId="7C9730E3" w14:textId="0F7ECB63" w:rsidR="00B607AD" w:rsidRPr="00B607AD" w:rsidRDefault="001F4990" w:rsidP="00B607AD">
      <w:pPr>
        <w:jc w:val="both"/>
        <w:rPr>
          <w:rFonts w:eastAsia="Calibri"/>
          <w:sz w:val="24"/>
          <w:szCs w:val="24"/>
        </w:rPr>
      </w:pPr>
      <w:r>
        <w:rPr>
          <w:sz w:val="24"/>
          <w:szCs w:val="24"/>
          <w:u w:val="single"/>
        </w:rPr>
        <w:t>Figure 8</w:t>
      </w:r>
      <w:r>
        <w:rPr>
          <w:rFonts w:eastAsia="Calibri"/>
          <w:sz w:val="24"/>
          <w:szCs w:val="24"/>
        </w:rPr>
        <w:t>:</w:t>
      </w:r>
      <w:r w:rsidR="00B607AD" w:rsidRPr="00B607AD">
        <w:rPr>
          <w:rFonts w:eastAsia="Calibri"/>
          <w:sz w:val="16"/>
          <w:szCs w:val="16"/>
        </w:rPr>
        <w:t xml:space="preserve"> </w:t>
      </w:r>
      <w:r w:rsidR="00B607AD" w:rsidRPr="00B607AD">
        <w:rPr>
          <w:rFonts w:eastAsia="Calibri"/>
          <w:sz w:val="24"/>
          <w:szCs w:val="24"/>
        </w:rPr>
        <w:t xml:space="preserve">Distribution of (a) the charge measured in units of e (magnitude of the charge of the electron) per BT20 breast cancer cell with bins width is 50e and (b) the incident ionization energy per cell in </w:t>
      </w:r>
      <w:r w:rsidR="00B607AD" w:rsidRPr="00B607AD">
        <w:rPr>
          <w:rFonts w:eastAsia="Calibri"/>
          <w:i/>
          <w:sz w:val="24"/>
          <w:szCs w:val="24"/>
        </w:rPr>
        <w:t>mJ</w:t>
      </w:r>
      <w:r w:rsidR="00B607AD" w:rsidRPr="00B607AD">
        <w:rPr>
          <w:rFonts w:eastAsia="Calibri"/>
          <w:sz w:val="24"/>
          <w:szCs w:val="24"/>
        </w:rPr>
        <w:t xml:space="preserve"> (red) and per unit mass in </w:t>
      </w:r>
      <w:r w:rsidR="00B607AD" w:rsidRPr="00B607AD">
        <w:rPr>
          <w:rFonts w:eastAsia="Calibri"/>
          <w:i/>
          <w:sz w:val="24"/>
          <w:szCs w:val="24"/>
        </w:rPr>
        <w:t>J/μg</w:t>
      </w:r>
      <w:r w:rsidR="00B607AD" w:rsidRPr="00B607AD">
        <w:rPr>
          <w:rFonts w:eastAsia="Calibri"/>
          <w:sz w:val="24"/>
          <w:szCs w:val="24"/>
        </w:rPr>
        <w:t xml:space="preserve"> (blue) with same bin size of </w:t>
      </w:r>
      <w:r w:rsidR="00B607AD" w:rsidRPr="00B607AD">
        <w:rPr>
          <w:rFonts w:eastAsia="Calibri"/>
          <w:i/>
          <w:sz w:val="24"/>
          <w:szCs w:val="24"/>
        </w:rPr>
        <w:t>0.2mJ (J/μg)</w:t>
      </w:r>
      <w:r w:rsidR="00B607AD" w:rsidRPr="00B607AD">
        <w:rPr>
          <w:rFonts w:eastAsia="Calibri"/>
          <w:sz w:val="24"/>
          <w:szCs w:val="24"/>
        </w:rPr>
        <w:t xml:space="preserve">.  The color coded graphs in (c) displays the corresponding cumulative probabilities.  The total number of cells is </w:t>
      </w:r>
      <w:r w:rsidR="00B607AD" w:rsidRPr="00B607AD">
        <w:rPr>
          <w:rFonts w:eastAsia="Calibri"/>
          <w:i/>
          <w:sz w:val="24"/>
          <w:szCs w:val="24"/>
        </w:rPr>
        <w:t>50</w:t>
      </w:r>
      <w:r w:rsidR="00B607AD">
        <w:rPr>
          <w:rFonts w:eastAsia="Calibri"/>
          <w:sz w:val="24"/>
          <w:szCs w:val="24"/>
        </w:rPr>
        <w:t>…………………………..20</w:t>
      </w:r>
    </w:p>
    <w:p w14:paraId="648BDEF4" w14:textId="77777777" w:rsidR="001F4990" w:rsidRDefault="001F4990" w:rsidP="001F4990">
      <w:pPr>
        <w:jc w:val="both"/>
        <w:rPr>
          <w:sz w:val="24"/>
          <w:szCs w:val="24"/>
        </w:rPr>
      </w:pPr>
    </w:p>
    <w:p w14:paraId="537231ED" w14:textId="422DB86E" w:rsidR="0040654B" w:rsidRDefault="0040654B" w:rsidP="0040654B">
      <w:pPr>
        <w:jc w:val="both"/>
        <w:rPr>
          <w:rFonts w:eastAsia="Calibri"/>
          <w:sz w:val="24"/>
          <w:szCs w:val="24"/>
        </w:rPr>
      </w:pPr>
      <w:r>
        <w:rPr>
          <w:sz w:val="24"/>
          <w:szCs w:val="24"/>
          <w:u w:val="single"/>
        </w:rPr>
        <w:t>Figure 9</w:t>
      </w:r>
      <w:r>
        <w:rPr>
          <w:rFonts w:eastAsia="Calibri"/>
          <w:sz w:val="24"/>
          <w:szCs w:val="24"/>
        </w:rPr>
        <w:t>:</w:t>
      </w:r>
      <w:r w:rsidRPr="001F4990">
        <w:rPr>
          <w:rFonts w:eastAsia="Calibri"/>
          <w:sz w:val="24"/>
          <w:szCs w:val="24"/>
        </w:rPr>
        <w:t xml:space="preserve"> </w:t>
      </w:r>
      <w:r w:rsidR="00B607AD" w:rsidRPr="00B607AD">
        <w:rPr>
          <w:rFonts w:eastAsia="Calibri"/>
          <w:sz w:val="24"/>
          <w:szCs w:val="24"/>
        </w:rPr>
        <w:t>This graph describes the charge as a function of the diameter of the cells (a &amp; b) and as a function of ionization energy (c &amp; d). (c) and (d) represent the results cumulative average of the charge distribution for 100% (blue), 90% (red), and about 60% (wine)</w:t>
      </w:r>
      <w:r w:rsidR="00B607AD">
        <w:rPr>
          <w:rFonts w:eastAsia="Calibri"/>
          <w:sz w:val="24"/>
          <w:szCs w:val="24"/>
        </w:rPr>
        <w:t>……………………………………………………..</w:t>
      </w:r>
      <w:r w:rsidR="00562054">
        <w:rPr>
          <w:rFonts w:eastAsia="Calibri"/>
          <w:sz w:val="24"/>
          <w:szCs w:val="24"/>
        </w:rPr>
        <w:t>……….</w:t>
      </w:r>
      <w:r w:rsidR="00B607AD">
        <w:rPr>
          <w:rFonts w:eastAsia="Calibri"/>
          <w:sz w:val="24"/>
          <w:szCs w:val="24"/>
        </w:rPr>
        <w:t>..</w:t>
      </w:r>
      <w:r>
        <w:rPr>
          <w:rFonts w:eastAsia="Calibri"/>
          <w:sz w:val="24"/>
          <w:szCs w:val="24"/>
        </w:rPr>
        <w:t>…………</w:t>
      </w:r>
      <w:r w:rsidR="00562054">
        <w:rPr>
          <w:rFonts w:eastAsia="Calibri"/>
          <w:sz w:val="24"/>
          <w:szCs w:val="24"/>
        </w:rPr>
        <w:t>..22</w:t>
      </w:r>
    </w:p>
    <w:p w14:paraId="1E0EFD9D" w14:textId="77777777" w:rsidR="0040654B" w:rsidRDefault="0040654B" w:rsidP="0040654B">
      <w:pPr>
        <w:jc w:val="both"/>
        <w:rPr>
          <w:rFonts w:eastAsia="Calibri"/>
          <w:sz w:val="24"/>
          <w:szCs w:val="24"/>
        </w:rPr>
      </w:pPr>
    </w:p>
    <w:p w14:paraId="327C414C" w14:textId="77777777" w:rsidR="00473AE7" w:rsidRDefault="00473AE7" w:rsidP="00F23428">
      <w:pPr>
        <w:jc w:val="center"/>
        <w:rPr>
          <w:b/>
          <w:sz w:val="24"/>
          <w:szCs w:val="24"/>
        </w:rPr>
      </w:pPr>
    </w:p>
    <w:p w14:paraId="63E1D14E" w14:textId="77777777" w:rsidR="00473AE7" w:rsidRDefault="00473AE7" w:rsidP="00F23428">
      <w:pPr>
        <w:jc w:val="center"/>
        <w:rPr>
          <w:b/>
          <w:sz w:val="24"/>
          <w:szCs w:val="24"/>
        </w:rPr>
      </w:pPr>
    </w:p>
    <w:p w14:paraId="69278F3A" w14:textId="77777777" w:rsidR="00473AE7" w:rsidRDefault="00473AE7" w:rsidP="00F23428">
      <w:pPr>
        <w:jc w:val="center"/>
        <w:rPr>
          <w:b/>
          <w:sz w:val="24"/>
          <w:szCs w:val="24"/>
        </w:rPr>
      </w:pPr>
    </w:p>
    <w:p w14:paraId="2DAE8182" w14:textId="77777777" w:rsidR="00473AE7" w:rsidRDefault="00473AE7" w:rsidP="00F23428">
      <w:pPr>
        <w:jc w:val="center"/>
        <w:rPr>
          <w:b/>
          <w:sz w:val="24"/>
          <w:szCs w:val="24"/>
        </w:rPr>
      </w:pPr>
    </w:p>
    <w:p w14:paraId="1AAB1F1D" w14:textId="77777777" w:rsidR="00473AE7" w:rsidRDefault="00473AE7" w:rsidP="00F23428">
      <w:pPr>
        <w:jc w:val="center"/>
        <w:rPr>
          <w:b/>
          <w:sz w:val="24"/>
          <w:szCs w:val="24"/>
        </w:rPr>
      </w:pPr>
    </w:p>
    <w:p w14:paraId="28FB9A49" w14:textId="77777777" w:rsidR="00473AE7" w:rsidRDefault="00473AE7" w:rsidP="00CF0BC3">
      <w:pPr>
        <w:rPr>
          <w:b/>
          <w:sz w:val="24"/>
          <w:szCs w:val="24"/>
        </w:rPr>
      </w:pPr>
    </w:p>
    <w:p w14:paraId="575AAF05" w14:textId="77777777" w:rsidR="00473AE7" w:rsidRDefault="00473AE7" w:rsidP="00F23428">
      <w:pPr>
        <w:jc w:val="center"/>
        <w:rPr>
          <w:b/>
          <w:sz w:val="24"/>
          <w:szCs w:val="24"/>
        </w:rPr>
      </w:pPr>
    </w:p>
    <w:p w14:paraId="4CF93E1D" w14:textId="77777777" w:rsidR="00473AE7" w:rsidRDefault="00473AE7" w:rsidP="00F23428">
      <w:pPr>
        <w:jc w:val="center"/>
        <w:rPr>
          <w:b/>
          <w:sz w:val="24"/>
          <w:szCs w:val="24"/>
        </w:rPr>
      </w:pPr>
    </w:p>
    <w:p w14:paraId="10D0BC93" w14:textId="77777777" w:rsidR="00473AE7" w:rsidRDefault="00473AE7" w:rsidP="00F23428">
      <w:pPr>
        <w:jc w:val="center"/>
        <w:rPr>
          <w:b/>
          <w:sz w:val="24"/>
          <w:szCs w:val="24"/>
        </w:rPr>
      </w:pPr>
    </w:p>
    <w:p w14:paraId="32DF054E" w14:textId="77777777" w:rsidR="00473AE7" w:rsidRDefault="00473AE7" w:rsidP="00F23428">
      <w:pPr>
        <w:jc w:val="center"/>
        <w:rPr>
          <w:b/>
          <w:sz w:val="24"/>
          <w:szCs w:val="24"/>
        </w:rPr>
      </w:pPr>
    </w:p>
    <w:p w14:paraId="75BC0DFF" w14:textId="1DECC8A6" w:rsidR="000C0C48" w:rsidRDefault="000C0C48" w:rsidP="00CF0BC3">
      <w:pPr>
        <w:rPr>
          <w:b/>
          <w:sz w:val="24"/>
          <w:szCs w:val="24"/>
        </w:rPr>
        <w:sectPr w:rsidR="000C0C48" w:rsidSect="000C0C48">
          <w:footerReference w:type="default" r:id="rId10"/>
          <w:type w:val="continuous"/>
          <w:pgSz w:w="12240" w:h="15840" w:code="1"/>
          <w:pgMar w:top="1800" w:right="1800" w:bottom="1800" w:left="2160" w:header="706" w:footer="706" w:gutter="0"/>
          <w:cols w:space="708"/>
          <w:titlePg/>
          <w:docGrid w:linePitch="360"/>
        </w:sectPr>
      </w:pPr>
    </w:p>
    <w:p w14:paraId="6A5271DF" w14:textId="66696E5F" w:rsidR="00CF0BC3" w:rsidRDefault="00CF0BC3" w:rsidP="00CF0BC3">
      <w:pPr>
        <w:rPr>
          <w:b/>
          <w:sz w:val="24"/>
          <w:szCs w:val="24"/>
        </w:rPr>
      </w:pPr>
    </w:p>
    <w:p w14:paraId="6A1DF598" w14:textId="2DA1C7D7" w:rsidR="00166CC2" w:rsidRPr="00036FC6" w:rsidRDefault="00AE4751" w:rsidP="00F23428">
      <w:pPr>
        <w:jc w:val="center"/>
        <w:rPr>
          <w:b/>
          <w:sz w:val="24"/>
          <w:szCs w:val="24"/>
        </w:rPr>
      </w:pPr>
      <w:r w:rsidRPr="00036FC6">
        <w:rPr>
          <w:b/>
          <w:sz w:val="24"/>
          <w:szCs w:val="24"/>
        </w:rPr>
        <w:t xml:space="preserve">I.  </w:t>
      </w:r>
      <w:r w:rsidR="00166CC2" w:rsidRPr="00036FC6">
        <w:rPr>
          <w:b/>
          <w:sz w:val="24"/>
          <w:szCs w:val="24"/>
        </w:rPr>
        <w:t>INTRODUCTION</w:t>
      </w:r>
    </w:p>
    <w:p w14:paraId="5C80F43C" w14:textId="5B1E5C10" w:rsidR="00057E2A" w:rsidRDefault="00057E2A" w:rsidP="00057E2A">
      <w:pPr>
        <w:spacing w:line="480" w:lineRule="auto"/>
        <w:jc w:val="both"/>
        <w:rPr>
          <w:b/>
          <w:sz w:val="24"/>
          <w:szCs w:val="24"/>
        </w:rPr>
      </w:pPr>
      <w:r>
        <w:rPr>
          <w:b/>
          <w:sz w:val="24"/>
          <w:szCs w:val="24"/>
        </w:rPr>
        <w:t>Motivation:</w:t>
      </w:r>
    </w:p>
    <w:p w14:paraId="1B66C75B" w14:textId="54AE0FD6" w:rsidR="00CF6E77" w:rsidRPr="000E3A33" w:rsidRDefault="009B39C5" w:rsidP="000E3A33">
      <w:pPr>
        <w:spacing w:line="480" w:lineRule="auto"/>
        <w:ind w:firstLine="720"/>
        <w:jc w:val="both"/>
        <w:rPr>
          <w:sz w:val="24"/>
          <w:szCs w:val="24"/>
        </w:rPr>
      </w:pPr>
      <w:r>
        <w:rPr>
          <w:sz w:val="24"/>
          <w:szCs w:val="24"/>
        </w:rPr>
        <w:t xml:space="preserve">In medicine, radiotherapy, </w:t>
      </w:r>
      <w:r w:rsidR="00CF6E77">
        <w:rPr>
          <w:sz w:val="24"/>
          <w:szCs w:val="24"/>
        </w:rPr>
        <w:t>or radiation</w:t>
      </w:r>
      <w:r>
        <w:rPr>
          <w:sz w:val="24"/>
          <w:szCs w:val="24"/>
        </w:rPr>
        <w:t>,</w:t>
      </w:r>
      <w:r w:rsidR="00CF6E77">
        <w:rPr>
          <w:sz w:val="24"/>
          <w:szCs w:val="24"/>
        </w:rPr>
        <w:t xml:space="preserve"> is a mainstay treatment for cancer.</w:t>
      </w:r>
      <w:r w:rsidR="0005710A">
        <w:rPr>
          <w:sz w:val="24"/>
          <w:szCs w:val="24"/>
        </w:rPr>
        <w:t xml:space="preserve"> Approximately 50% of cancer patients receive radiotherapy during the course of treatment.</w:t>
      </w:r>
      <w:r w:rsidR="000B0DB2">
        <w:rPr>
          <w:sz w:val="24"/>
          <w:szCs w:val="24"/>
        </w:rPr>
        <w:t xml:space="preserve"> Radiotherapy also remains a cost effective treatment as well as it only accounts for 5% of the total cost of care </w:t>
      </w:r>
      <w:sdt>
        <w:sdtPr>
          <w:rPr>
            <w:sz w:val="24"/>
            <w:szCs w:val="24"/>
          </w:rPr>
          <w:id w:val="1065305067"/>
          <w:citation/>
        </w:sdtPr>
        <w:sdtContent>
          <w:r w:rsidR="000B0DB2">
            <w:rPr>
              <w:sz w:val="24"/>
              <w:szCs w:val="24"/>
            </w:rPr>
            <w:fldChar w:fldCharType="begin"/>
          </w:r>
          <w:r w:rsidR="000B0DB2">
            <w:rPr>
              <w:sz w:val="24"/>
              <w:szCs w:val="24"/>
            </w:rPr>
            <w:instrText xml:space="preserve"> CITATION Bas12 \l 1033 </w:instrText>
          </w:r>
          <w:r w:rsidR="000B0DB2">
            <w:rPr>
              <w:sz w:val="24"/>
              <w:szCs w:val="24"/>
            </w:rPr>
            <w:fldChar w:fldCharType="separate"/>
          </w:r>
          <w:r w:rsidR="00562054" w:rsidRPr="00562054">
            <w:rPr>
              <w:noProof/>
              <w:sz w:val="24"/>
              <w:szCs w:val="24"/>
            </w:rPr>
            <w:t>[1]</w:t>
          </w:r>
          <w:r w:rsidR="000B0DB2">
            <w:rPr>
              <w:sz w:val="24"/>
              <w:szCs w:val="24"/>
            </w:rPr>
            <w:fldChar w:fldCharType="end"/>
          </w:r>
        </w:sdtContent>
      </w:sdt>
      <w:r w:rsidR="000B0DB2">
        <w:rPr>
          <w:sz w:val="24"/>
          <w:szCs w:val="24"/>
        </w:rPr>
        <w:t>.</w:t>
      </w:r>
      <w:r w:rsidR="0005710A">
        <w:rPr>
          <w:sz w:val="24"/>
          <w:szCs w:val="24"/>
        </w:rPr>
        <w:t xml:space="preserve"> </w:t>
      </w:r>
      <w:r w:rsidR="00CF6E77">
        <w:rPr>
          <w:sz w:val="24"/>
          <w:szCs w:val="24"/>
        </w:rPr>
        <w:t xml:space="preserve"> </w:t>
      </w:r>
      <w:r w:rsidR="000B0DB2">
        <w:rPr>
          <w:sz w:val="24"/>
          <w:szCs w:val="24"/>
        </w:rPr>
        <w:t>Medicinally, r</w:t>
      </w:r>
      <w:r w:rsidR="00CF6E77">
        <w:rPr>
          <w:sz w:val="24"/>
          <w:szCs w:val="24"/>
        </w:rPr>
        <w:t xml:space="preserve">adiotherapy is used largely to eradicate cancerous tissue by </w:t>
      </w:r>
      <w:r w:rsidR="00EA4AA4">
        <w:rPr>
          <w:sz w:val="24"/>
          <w:szCs w:val="24"/>
        </w:rPr>
        <w:t xml:space="preserve">killing cancer cells. This is achieved largely by damaging the DNA sequence of the cancer cell, which either directly kills the cell </w:t>
      </w:r>
      <w:r w:rsidR="006C1062">
        <w:rPr>
          <w:sz w:val="24"/>
          <w:szCs w:val="24"/>
        </w:rPr>
        <w:t xml:space="preserve">by eliminating its ability to function </w:t>
      </w:r>
      <w:r w:rsidR="00EA4AA4">
        <w:rPr>
          <w:sz w:val="24"/>
          <w:szCs w:val="24"/>
        </w:rPr>
        <w:t>or causes the cell to not be able to reproduce</w:t>
      </w:r>
      <w:r w:rsidR="00E16590">
        <w:rPr>
          <w:sz w:val="24"/>
          <w:szCs w:val="24"/>
        </w:rPr>
        <w:t>, that is</w:t>
      </w:r>
      <w:r w:rsidR="0005710A">
        <w:rPr>
          <w:sz w:val="24"/>
          <w:szCs w:val="24"/>
        </w:rPr>
        <w:t>,</w:t>
      </w:r>
      <w:r w:rsidR="00E16590">
        <w:rPr>
          <w:sz w:val="24"/>
          <w:szCs w:val="24"/>
        </w:rPr>
        <w:t xml:space="preserve"> sterilization</w:t>
      </w:r>
      <w:r w:rsidR="00EA4AA4">
        <w:rPr>
          <w:sz w:val="24"/>
          <w:szCs w:val="24"/>
        </w:rPr>
        <w:t>.</w:t>
      </w:r>
      <w:r w:rsidR="00A9798A" w:rsidRPr="00A9798A">
        <w:rPr>
          <w:sz w:val="24"/>
          <w:szCs w:val="24"/>
        </w:rPr>
        <w:t xml:space="preserve"> </w:t>
      </w:r>
      <w:r w:rsidR="00425E7D">
        <w:rPr>
          <w:sz w:val="24"/>
          <w:szCs w:val="24"/>
        </w:rPr>
        <w:t xml:space="preserve">However, radiation </w:t>
      </w:r>
      <w:r w:rsidR="007E5540">
        <w:rPr>
          <w:sz w:val="24"/>
          <w:szCs w:val="24"/>
        </w:rPr>
        <w:t xml:space="preserve">also </w:t>
      </w:r>
      <w:r w:rsidR="00425E7D">
        <w:rPr>
          <w:sz w:val="24"/>
          <w:szCs w:val="24"/>
        </w:rPr>
        <w:t xml:space="preserve">has the same effect on the healthy cells that surround the cancerous tumor. </w:t>
      </w:r>
      <w:r w:rsidR="000E3A33">
        <w:rPr>
          <w:sz w:val="24"/>
          <w:szCs w:val="24"/>
        </w:rPr>
        <w:t>This is termed radiation-induced tissue toxicity.</w:t>
      </w:r>
      <w:r w:rsidR="00795250">
        <w:rPr>
          <w:sz w:val="24"/>
          <w:szCs w:val="24"/>
        </w:rPr>
        <w:t xml:space="preserve"> </w:t>
      </w:r>
      <w:r w:rsidR="0005710A">
        <w:rPr>
          <w:sz w:val="24"/>
          <w:szCs w:val="24"/>
        </w:rPr>
        <w:t>Radiotoxicity can lead</w:t>
      </w:r>
      <w:r w:rsidR="00795250">
        <w:rPr>
          <w:sz w:val="24"/>
          <w:szCs w:val="24"/>
        </w:rPr>
        <w:t xml:space="preserve"> to ischemia, necrosis, and tissue fibrosis.</w:t>
      </w:r>
      <w:r w:rsidR="000E3A33">
        <w:rPr>
          <w:sz w:val="24"/>
          <w:szCs w:val="24"/>
        </w:rPr>
        <w:t xml:space="preserve"> </w:t>
      </w:r>
      <w:r>
        <w:rPr>
          <w:sz w:val="24"/>
          <w:szCs w:val="24"/>
        </w:rPr>
        <w:t>Thus, it is important to the patient’s recovery that the damage done to healthy cells be minimized. The balance of enough radiation to effectively kill the cancerous cells and</w:t>
      </w:r>
      <w:r w:rsidR="00A9798A">
        <w:rPr>
          <w:sz w:val="24"/>
          <w:szCs w:val="24"/>
        </w:rPr>
        <w:t xml:space="preserve"> </w:t>
      </w:r>
      <w:r w:rsidR="0005710A">
        <w:rPr>
          <w:sz w:val="24"/>
          <w:szCs w:val="24"/>
        </w:rPr>
        <w:t xml:space="preserve">with </w:t>
      </w:r>
      <w:r w:rsidR="00A9798A">
        <w:rPr>
          <w:sz w:val="24"/>
          <w:szCs w:val="24"/>
        </w:rPr>
        <w:t xml:space="preserve">limitations to </w:t>
      </w:r>
      <w:r>
        <w:rPr>
          <w:sz w:val="24"/>
          <w:szCs w:val="24"/>
        </w:rPr>
        <w:t xml:space="preserve">prevent the ill effects radiotoxicity to the </w:t>
      </w:r>
      <w:r w:rsidR="00576A87">
        <w:rPr>
          <w:sz w:val="24"/>
          <w:szCs w:val="24"/>
        </w:rPr>
        <w:t xml:space="preserve">healthy cells is called the </w:t>
      </w:r>
      <w:r w:rsidR="001D1E53">
        <w:rPr>
          <w:sz w:val="24"/>
          <w:szCs w:val="24"/>
        </w:rPr>
        <w:t>therapeutic</w:t>
      </w:r>
      <w:r w:rsidR="000E3A33">
        <w:rPr>
          <w:sz w:val="24"/>
          <w:szCs w:val="24"/>
        </w:rPr>
        <w:t xml:space="preserve"> ratio </w:t>
      </w:r>
      <w:sdt>
        <w:sdtPr>
          <w:rPr>
            <w:sz w:val="24"/>
            <w:szCs w:val="24"/>
          </w:rPr>
          <w:id w:val="-1741559750"/>
          <w:citation/>
        </w:sdtPr>
        <w:sdtContent>
          <w:r w:rsidR="000E3A33">
            <w:rPr>
              <w:sz w:val="24"/>
              <w:szCs w:val="24"/>
            </w:rPr>
            <w:fldChar w:fldCharType="begin"/>
          </w:r>
          <w:r w:rsidR="000E3A33">
            <w:rPr>
              <w:sz w:val="24"/>
              <w:szCs w:val="24"/>
            </w:rPr>
            <w:instrText xml:space="preserve"> CITATION Cor13 \l 1033 </w:instrText>
          </w:r>
          <w:r w:rsidR="000E3A33">
            <w:rPr>
              <w:sz w:val="24"/>
              <w:szCs w:val="24"/>
            </w:rPr>
            <w:fldChar w:fldCharType="separate"/>
          </w:r>
          <w:r w:rsidR="00562054" w:rsidRPr="00562054">
            <w:rPr>
              <w:noProof/>
              <w:sz w:val="24"/>
              <w:szCs w:val="24"/>
            </w:rPr>
            <w:t>[2]</w:t>
          </w:r>
          <w:r w:rsidR="000E3A33">
            <w:rPr>
              <w:sz w:val="24"/>
              <w:szCs w:val="24"/>
            </w:rPr>
            <w:fldChar w:fldCharType="end"/>
          </w:r>
        </w:sdtContent>
      </w:sdt>
      <w:r w:rsidR="000E3A33">
        <w:rPr>
          <w:sz w:val="24"/>
          <w:szCs w:val="24"/>
        </w:rPr>
        <w:t xml:space="preserve">. </w:t>
      </w:r>
      <w:r w:rsidR="001D1E53">
        <w:rPr>
          <w:sz w:val="24"/>
          <w:szCs w:val="24"/>
        </w:rPr>
        <w:t xml:space="preserve"> </w:t>
      </w:r>
      <w:r>
        <w:rPr>
          <w:sz w:val="24"/>
          <w:szCs w:val="24"/>
        </w:rPr>
        <w:t xml:space="preserve">  </w:t>
      </w:r>
      <w:r w:rsidR="00BD0A6D">
        <w:rPr>
          <w:sz w:val="24"/>
          <w:szCs w:val="24"/>
        </w:rPr>
        <w:t>A more accurate therapeutic ratio, based on the cellular level, could help eliminate radiation-induced tissue toxicity and improve the sterilization of the cancerous cells.</w:t>
      </w:r>
    </w:p>
    <w:p w14:paraId="12B23EC2" w14:textId="77777777" w:rsidR="00057E2A" w:rsidRDefault="00057E2A" w:rsidP="00057E2A">
      <w:pPr>
        <w:spacing w:line="480" w:lineRule="auto"/>
        <w:jc w:val="both"/>
        <w:rPr>
          <w:b/>
          <w:sz w:val="24"/>
          <w:szCs w:val="24"/>
        </w:rPr>
      </w:pPr>
    </w:p>
    <w:p w14:paraId="28D5F21A" w14:textId="5A268467" w:rsidR="00057E2A" w:rsidRPr="00036FC6" w:rsidRDefault="00057E2A" w:rsidP="00057E2A">
      <w:pPr>
        <w:spacing w:line="480" w:lineRule="auto"/>
        <w:jc w:val="both"/>
        <w:rPr>
          <w:b/>
          <w:sz w:val="24"/>
          <w:szCs w:val="24"/>
        </w:rPr>
      </w:pPr>
      <w:r>
        <w:rPr>
          <w:b/>
          <w:sz w:val="24"/>
          <w:szCs w:val="24"/>
        </w:rPr>
        <w:t>Laser Trap as Ionization Source:</w:t>
      </w:r>
    </w:p>
    <w:p w14:paraId="00BC2C88" w14:textId="4ADDD695" w:rsidR="00CF5DE7" w:rsidRDefault="00CF5DE7" w:rsidP="00CF5DE7">
      <w:pPr>
        <w:spacing w:line="480" w:lineRule="auto"/>
        <w:ind w:firstLine="720"/>
        <w:rPr>
          <w:rFonts w:eastAsia="Calibri"/>
          <w:sz w:val="24"/>
          <w:szCs w:val="24"/>
        </w:rPr>
      </w:pPr>
      <w:r w:rsidRPr="00036FC6">
        <w:rPr>
          <w:rFonts w:eastAsia="Calibri"/>
          <w:sz w:val="24"/>
          <w:szCs w:val="24"/>
        </w:rPr>
        <w:t>Although laser trapping has long been used to manipulate biological samples at the micron level, never before has it been used to study the ionization of these live cells in application of measuring the threshold radiation dose</w:t>
      </w:r>
      <w:sdt>
        <w:sdtPr>
          <w:rPr>
            <w:rFonts w:eastAsia="Calibri"/>
            <w:sz w:val="24"/>
            <w:szCs w:val="24"/>
          </w:rPr>
          <w:id w:val="-165324884"/>
          <w:citation/>
        </w:sdtPr>
        <w:sdtContent>
          <w:r w:rsidR="00F943AD" w:rsidRPr="00036FC6">
            <w:rPr>
              <w:rFonts w:eastAsia="Calibri"/>
              <w:sz w:val="24"/>
              <w:szCs w:val="24"/>
            </w:rPr>
            <w:fldChar w:fldCharType="begin"/>
          </w:r>
          <w:r w:rsidR="00F943AD" w:rsidRPr="00036FC6">
            <w:rPr>
              <w:rFonts w:eastAsia="Calibri"/>
              <w:sz w:val="24"/>
              <w:szCs w:val="24"/>
            </w:rPr>
            <w:instrText xml:space="preserve"> CITATION Ban14 \l 1033 </w:instrText>
          </w:r>
          <w:r w:rsidR="00F943AD" w:rsidRPr="00036FC6">
            <w:rPr>
              <w:rFonts w:eastAsia="Calibri"/>
              <w:sz w:val="24"/>
              <w:szCs w:val="24"/>
            </w:rPr>
            <w:fldChar w:fldCharType="separate"/>
          </w:r>
          <w:r w:rsidR="00562054">
            <w:rPr>
              <w:rFonts w:eastAsia="Calibri"/>
              <w:noProof/>
              <w:sz w:val="24"/>
              <w:szCs w:val="24"/>
            </w:rPr>
            <w:t xml:space="preserve"> </w:t>
          </w:r>
          <w:r w:rsidR="00562054" w:rsidRPr="00562054">
            <w:rPr>
              <w:rFonts w:eastAsia="Calibri"/>
              <w:noProof/>
              <w:sz w:val="24"/>
              <w:szCs w:val="24"/>
            </w:rPr>
            <w:t>[3]</w:t>
          </w:r>
          <w:r w:rsidR="00F943AD" w:rsidRPr="00036FC6">
            <w:rPr>
              <w:rFonts w:eastAsia="Calibri"/>
              <w:sz w:val="24"/>
              <w:szCs w:val="24"/>
            </w:rPr>
            <w:fldChar w:fldCharType="end"/>
          </w:r>
        </w:sdtContent>
      </w:sdt>
      <w:sdt>
        <w:sdtPr>
          <w:rPr>
            <w:rFonts w:eastAsia="Calibri"/>
            <w:sz w:val="24"/>
            <w:szCs w:val="24"/>
          </w:rPr>
          <w:id w:val="1068686229"/>
          <w:citation/>
        </w:sdtPr>
        <w:sdtContent>
          <w:r w:rsidR="00F943AD" w:rsidRPr="00036FC6">
            <w:rPr>
              <w:rFonts w:eastAsia="Calibri"/>
              <w:sz w:val="24"/>
              <w:szCs w:val="24"/>
            </w:rPr>
            <w:fldChar w:fldCharType="begin"/>
          </w:r>
          <w:r w:rsidR="00F943AD" w:rsidRPr="00036FC6">
            <w:rPr>
              <w:rFonts w:eastAsia="Calibri"/>
              <w:sz w:val="24"/>
              <w:szCs w:val="24"/>
            </w:rPr>
            <w:instrText xml:space="preserve"> CITATION Pel12 \l 1033 </w:instrText>
          </w:r>
          <w:r w:rsidR="00F943AD" w:rsidRPr="00036FC6">
            <w:rPr>
              <w:rFonts w:eastAsia="Calibri"/>
              <w:sz w:val="24"/>
              <w:szCs w:val="24"/>
            </w:rPr>
            <w:fldChar w:fldCharType="separate"/>
          </w:r>
          <w:r w:rsidR="00562054">
            <w:rPr>
              <w:rFonts w:eastAsia="Calibri"/>
              <w:noProof/>
              <w:sz w:val="24"/>
              <w:szCs w:val="24"/>
            </w:rPr>
            <w:t xml:space="preserve"> </w:t>
          </w:r>
          <w:r w:rsidR="00562054" w:rsidRPr="00562054">
            <w:rPr>
              <w:rFonts w:eastAsia="Calibri"/>
              <w:noProof/>
              <w:sz w:val="24"/>
              <w:szCs w:val="24"/>
            </w:rPr>
            <w:t>[4]</w:t>
          </w:r>
          <w:r w:rsidR="00F943AD" w:rsidRPr="00036FC6">
            <w:rPr>
              <w:rFonts w:eastAsia="Calibri"/>
              <w:sz w:val="24"/>
              <w:szCs w:val="24"/>
            </w:rPr>
            <w:fldChar w:fldCharType="end"/>
          </w:r>
        </w:sdtContent>
      </w:sdt>
      <w:r w:rsidR="00F943AD" w:rsidRPr="00036FC6">
        <w:rPr>
          <w:rFonts w:eastAsia="Calibri"/>
          <w:sz w:val="24"/>
          <w:szCs w:val="24"/>
        </w:rPr>
        <w:t>.</w:t>
      </w:r>
      <w:r w:rsidR="00AD697E">
        <w:rPr>
          <w:rFonts w:eastAsia="Calibri"/>
          <w:sz w:val="24"/>
          <w:szCs w:val="24"/>
        </w:rPr>
        <w:t xml:space="preserve"> </w:t>
      </w:r>
      <w:r w:rsidRPr="00036FC6">
        <w:rPr>
          <w:rFonts w:eastAsia="Calibri"/>
          <w:sz w:val="24"/>
          <w:szCs w:val="24"/>
        </w:rPr>
        <w:t xml:space="preserve">In previous </w:t>
      </w:r>
      <w:r w:rsidRPr="00036FC6">
        <w:rPr>
          <w:rFonts w:eastAsia="Calibri"/>
          <w:sz w:val="24"/>
          <w:szCs w:val="24"/>
        </w:rPr>
        <w:lastRenderedPageBreak/>
        <w:t>research conducted at Middle Tennessee State University, a high power laser trap, also known as optical tweezers, was used to measure the biophysical properties of human red blood cells in order to test the effectiveness of sickle cell disorder treatments</w:t>
      </w:r>
      <w:sdt>
        <w:sdtPr>
          <w:rPr>
            <w:rFonts w:eastAsia="Calibri"/>
            <w:sz w:val="24"/>
            <w:szCs w:val="24"/>
          </w:rPr>
          <w:id w:val="331117091"/>
          <w:citation/>
        </w:sdtPr>
        <w:sdtContent>
          <w:r w:rsidR="00F943AD" w:rsidRPr="00036FC6">
            <w:rPr>
              <w:rFonts w:eastAsia="Calibri"/>
              <w:sz w:val="24"/>
              <w:szCs w:val="24"/>
            </w:rPr>
            <w:fldChar w:fldCharType="begin"/>
          </w:r>
          <w:r w:rsidR="00F943AD" w:rsidRPr="00036FC6">
            <w:rPr>
              <w:rFonts w:eastAsia="Calibri"/>
              <w:sz w:val="24"/>
              <w:szCs w:val="24"/>
            </w:rPr>
            <w:instrText xml:space="preserve"> CITATION Pel12 \l 1033 </w:instrText>
          </w:r>
          <w:r w:rsidR="00F943AD" w:rsidRPr="00036FC6">
            <w:rPr>
              <w:rFonts w:eastAsia="Calibri"/>
              <w:sz w:val="24"/>
              <w:szCs w:val="24"/>
            </w:rPr>
            <w:fldChar w:fldCharType="separate"/>
          </w:r>
          <w:r w:rsidR="00562054">
            <w:rPr>
              <w:rFonts w:eastAsia="Calibri"/>
              <w:noProof/>
              <w:sz w:val="24"/>
              <w:szCs w:val="24"/>
            </w:rPr>
            <w:t xml:space="preserve"> </w:t>
          </w:r>
          <w:r w:rsidR="00562054" w:rsidRPr="00562054">
            <w:rPr>
              <w:rFonts w:eastAsia="Calibri"/>
              <w:noProof/>
              <w:sz w:val="24"/>
              <w:szCs w:val="24"/>
            </w:rPr>
            <w:t>[4]</w:t>
          </w:r>
          <w:r w:rsidR="00F943AD" w:rsidRPr="00036FC6">
            <w:rPr>
              <w:rFonts w:eastAsia="Calibri"/>
              <w:sz w:val="24"/>
              <w:szCs w:val="24"/>
            </w:rPr>
            <w:fldChar w:fldCharType="end"/>
          </w:r>
        </w:sdtContent>
      </w:sdt>
      <w:r w:rsidR="00F943AD" w:rsidRPr="00036FC6">
        <w:rPr>
          <w:rFonts w:eastAsia="Calibri"/>
          <w:sz w:val="24"/>
          <w:szCs w:val="24"/>
        </w:rPr>
        <w:t>.</w:t>
      </w:r>
      <w:r w:rsidRPr="00036FC6">
        <w:rPr>
          <w:rFonts w:eastAsia="Calibri"/>
          <w:sz w:val="24"/>
          <w:szCs w:val="24"/>
        </w:rPr>
        <w:t xml:space="preserve"> During this process it was discovered that at a high power laser trap could ionize the human blood cells, thus killing them, and eject them from the trap. The hypothesis of this research project is that in the same fashion, the laser trap can be used to precisely and accurately measure the threshold radiation dose that kills carcinoma cells or damages normal epithelial cells.  The formulation of the radiation dosage required to kill a tumor without damaging the surrounding healthy cells is critical to the remission of the cancer. Thus, having a very precise measurement of the energy needed to ionize the cancerous cells determined at this level will vastly improve the accuracy of radiation dosage. </w:t>
      </w:r>
    </w:p>
    <w:p w14:paraId="5651A66F" w14:textId="4701A97E" w:rsidR="00FC7485" w:rsidRDefault="00FC7485" w:rsidP="00FC7485">
      <w:pPr>
        <w:spacing w:line="480" w:lineRule="auto"/>
        <w:rPr>
          <w:rFonts w:eastAsia="Calibri"/>
          <w:b/>
          <w:sz w:val="24"/>
          <w:szCs w:val="24"/>
        </w:rPr>
      </w:pPr>
      <w:r>
        <w:rPr>
          <w:rFonts w:eastAsia="Calibri"/>
          <w:b/>
          <w:sz w:val="24"/>
          <w:szCs w:val="24"/>
        </w:rPr>
        <w:t>Laser Trap Fundamentals:</w:t>
      </w:r>
    </w:p>
    <w:p w14:paraId="29185AFF" w14:textId="4A67B4E0" w:rsidR="008863A6" w:rsidRDefault="00FC7485" w:rsidP="00FC7485">
      <w:pPr>
        <w:spacing w:line="480" w:lineRule="auto"/>
        <w:rPr>
          <w:rFonts w:eastAsia="Calibri"/>
          <w:sz w:val="24"/>
          <w:szCs w:val="24"/>
        </w:rPr>
      </w:pPr>
      <w:r>
        <w:rPr>
          <w:rFonts w:eastAsia="Calibri"/>
          <w:sz w:val="24"/>
          <w:szCs w:val="24"/>
        </w:rPr>
        <w:tab/>
        <w:t xml:space="preserve">The practice of using laser radiation pressure to optically trap small particles has been around for nearly five decades, </w:t>
      </w:r>
      <w:r w:rsidR="00636B88">
        <w:rPr>
          <w:rFonts w:eastAsia="Calibri"/>
          <w:sz w:val="24"/>
          <w:szCs w:val="24"/>
        </w:rPr>
        <w:t xml:space="preserve">beginning with </w:t>
      </w:r>
      <w:r w:rsidR="0022681A">
        <w:rPr>
          <w:rFonts w:eastAsia="Calibri"/>
          <w:sz w:val="24"/>
          <w:szCs w:val="24"/>
        </w:rPr>
        <w:t xml:space="preserve">Arthur </w:t>
      </w:r>
      <w:r w:rsidR="00636B88">
        <w:rPr>
          <w:rFonts w:eastAsia="Calibri"/>
          <w:sz w:val="24"/>
          <w:szCs w:val="24"/>
        </w:rPr>
        <w:t xml:space="preserve">Ashkin at Bell Labs in 1970 </w:t>
      </w:r>
      <w:sdt>
        <w:sdtPr>
          <w:rPr>
            <w:rFonts w:eastAsia="Calibri"/>
            <w:sz w:val="24"/>
            <w:szCs w:val="24"/>
          </w:rPr>
          <w:id w:val="1298347244"/>
          <w:citation/>
        </w:sdtPr>
        <w:sdtContent>
          <w:r w:rsidR="00636B88">
            <w:rPr>
              <w:rFonts w:eastAsia="Calibri"/>
              <w:sz w:val="24"/>
              <w:szCs w:val="24"/>
            </w:rPr>
            <w:fldChar w:fldCharType="begin"/>
          </w:r>
          <w:r w:rsidR="00636B88">
            <w:rPr>
              <w:rFonts w:eastAsia="Calibri"/>
              <w:sz w:val="24"/>
              <w:szCs w:val="24"/>
            </w:rPr>
            <w:instrText xml:space="preserve"> CITATION Ash91 \l 1033 </w:instrText>
          </w:r>
          <w:r w:rsidR="00636B88">
            <w:rPr>
              <w:rFonts w:eastAsia="Calibri"/>
              <w:sz w:val="24"/>
              <w:szCs w:val="24"/>
            </w:rPr>
            <w:fldChar w:fldCharType="separate"/>
          </w:r>
          <w:r w:rsidR="00562054" w:rsidRPr="00562054">
            <w:rPr>
              <w:rFonts w:eastAsia="Calibri"/>
              <w:noProof/>
              <w:sz w:val="24"/>
              <w:szCs w:val="24"/>
            </w:rPr>
            <w:t>[5]</w:t>
          </w:r>
          <w:r w:rsidR="00636B88">
            <w:rPr>
              <w:rFonts w:eastAsia="Calibri"/>
              <w:sz w:val="24"/>
              <w:szCs w:val="24"/>
            </w:rPr>
            <w:fldChar w:fldCharType="end"/>
          </w:r>
        </w:sdtContent>
      </w:sdt>
      <w:r w:rsidR="00636B88">
        <w:rPr>
          <w:rFonts w:eastAsia="Calibri"/>
          <w:sz w:val="24"/>
          <w:szCs w:val="24"/>
        </w:rPr>
        <w:t xml:space="preserve">.  The trapping of particles, or in this case, cells that are comparatively larger than the wavelength of light, λ, can be understood from the geometric ray optics regime </w:t>
      </w:r>
      <w:sdt>
        <w:sdtPr>
          <w:rPr>
            <w:rFonts w:eastAsia="Calibri"/>
            <w:sz w:val="24"/>
            <w:szCs w:val="24"/>
          </w:rPr>
          <w:id w:val="-2102402349"/>
          <w:citation/>
        </w:sdtPr>
        <w:sdtContent>
          <w:r w:rsidR="00636B88">
            <w:rPr>
              <w:rFonts w:eastAsia="Calibri"/>
              <w:sz w:val="24"/>
              <w:szCs w:val="24"/>
            </w:rPr>
            <w:fldChar w:fldCharType="begin"/>
          </w:r>
          <w:r w:rsidR="00636B88">
            <w:rPr>
              <w:rFonts w:eastAsia="Calibri"/>
              <w:sz w:val="24"/>
              <w:szCs w:val="24"/>
            </w:rPr>
            <w:instrText xml:space="preserve"> CITATION Ash92 \l 1033 </w:instrText>
          </w:r>
          <w:r w:rsidR="00636B88">
            <w:rPr>
              <w:rFonts w:eastAsia="Calibri"/>
              <w:sz w:val="24"/>
              <w:szCs w:val="24"/>
            </w:rPr>
            <w:fldChar w:fldCharType="separate"/>
          </w:r>
          <w:r w:rsidR="00562054" w:rsidRPr="00562054">
            <w:rPr>
              <w:rFonts w:eastAsia="Calibri"/>
              <w:noProof/>
              <w:sz w:val="24"/>
              <w:szCs w:val="24"/>
            </w:rPr>
            <w:t>[6]</w:t>
          </w:r>
          <w:r w:rsidR="00636B88">
            <w:rPr>
              <w:rFonts w:eastAsia="Calibri"/>
              <w:sz w:val="24"/>
              <w:szCs w:val="24"/>
            </w:rPr>
            <w:fldChar w:fldCharType="end"/>
          </w:r>
        </w:sdtContent>
      </w:sdt>
      <w:r w:rsidR="00636B88">
        <w:rPr>
          <w:rFonts w:eastAsia="Calibri"/>
          <w:sz w:val="24"/>
          <w:szCs w:val="24"/>
        </w:rPr>
        <w:t>.</w:t>
      </w:r>
    </w:p>
    <w:p w14:paraId="3F82B4C8" w14:textId="59BA2FE9" w:rsidR="00D3308E" w:rsidRDefault="00636B88" w:rsidP="00D3308E">
      <w:pPr>
        <w:spacing w:line="480" w:lineRule="auto"/>
        <w:ind w:firstLine="720"/>
        <w:rPr>
          <w:rFonts w:eastAsia="Calibri"/>
          <w:sz w:val="24"/>
          <w:szCs w:val="24"/>
        </w:rPr>
      </w:pPr>
      <w:r>
        <w:rPr>
          <w:rFonts w:eastAsia="Calibri"/>
          <w:sz w:val="24"/>
          <w:szCs w:val="24"/>
        </w:rPr>
        <w:t xml:space="preserve"> </w:t>
      </w:r>
      <w:r w:rsidR="008863A6">
        <w:rPr>
          <w:rFonts w:eastAsia="Calibri"/>
          <w:sz w:val="24"/>
          <w:szCs w:val="24"/>
        </w:rPr>
        <w:t xml:space="preserve">Observationally, a dielectric particle in the region of the focused laser beam will be pulled into the high </w:t>
      </w:r>
      <w:r w:rsidR="00EA7D18">
        <w:rPr>
          <w:rFonts w:eastAsia="Calibri"/>
          <w:sz w:val="24"/>
          <w:szCs w:val="24"/>
        </w:rPr>
        <w:t>intensity region</w:t>
      </w:r>
      <w:r w:rsidR="008863A6">
        <w:rPr>
          <w:rFonts w:eastAsia="Calibri"/>
          <w:sz w:val="24"/>
          <w:szCs w:val="24"/>
        </w:rPr>
        <w:t xml:space="preserve">. This high </w:t>
      </w:r>
      <w:r w:rsidR="00EA7D18">
        <w:rPr>
          <w:rFonts w:eastAsia="Calibri"/>
          <w:sz w:val="24"/>
          <w:szCs w:val="24"/>
        </w:rPr>
        <w:t>intensity region</w:t>
      </w:r>
      <w:r w:rsidR="008863A6">
        <w:rPr>
          <w:rFonts w:eastAsia="Calibri"/>
          <w:sz w:val="24"/>
          <w:szCs w:val="24"/>
        </w:rPr>
        <w:t xml:space="preserve"> is the laser trap. When the trap door is closed, the particle will display Brownian motion. Yet, when the laser door is opened again the particle is again attracted to the area of high </w:t>
      </w:r>
      <w:r w:rsidR="008863A6">
        <w:rPr>
          <w:rFonts w:eastAsia="Calibri"/>
          <w:sz w:val="24"/>
          <w:szCs w:val="24"/>
        </w:rPr>
        <w:lastRenderedPageBreak/>
        <w:t xml:space="preserve">intensity </w:t>
      </w:r>
      <w:r w:rsidR="00D3308E">
        <w:rPr>
          <w:rFonts w:eastAsia="Calibri"/>
          <w:sz w:val="24"/>
          <w:szCs w:val="24"/>
        </w:rPr>
        <w:t>and the particle is again</w:t>
      </w:r>
      <w:r w:rsidR="008863A6">
        <w:rPr>
          <w:rFonts w:eastAsia="Calibri"/>
          <w:sz w:val="24"/>
          <w:szCs w:val="24"/>
        </w:rPr>
        <w:t xml:space="preserve"> trapped. </w:t>
      </w:r>
      <w:r w:rsidR="00D3308E">
        <w:rPr>
          <w:rFonts w:eastAsia="Calibri"/>
          <w:sz w:val="24"/>
          <w:szCs w:val="24"/>
        </w:rPr>
        <w:t xml:space="preserve">It is </w:t>
      </w:r>
      <w:r w:rsidR="008863A6">
        <w:rPr>
          <w:rFonts w:eastAsia="Calibri"/>
          <w:sz w:val="24"/>
          <w:szCs w:val="24"/>
        </w:rPr>
        <w:t xml:space="preserve">apparent that there is a force attracting the particles to the high intensity area of light. </w:t>
      </w:r>
      <w:r w:rsidR="00D3308E">
        <w:rPr>
          <w:rFonts w:eastAsia="Calibri"/>
          <w:sz w:val="24"/>
          <w:szCs w:val="24"/>
        </w:rPr>
        <w:t xml:space="preserve">This attraction to the high intensity area of light can be understood by the examining the forces of light of the particle. </w:t>
      </w:r>
    </w:p>
    <w:p w14:paraId="76948129" w14:textId="7FFD1399" w:rsidR="00D3308E" w:rsidRDefault="00D3308E" w:rsidP="00D3308E">
      <w:pPr>
        <w:spacing w:line="480" w:lineRule="auto"/>
        <w:ind w:firstLine="720"/>
        <w:rPr>
          <w:rFonts w:eastAsia="Calibri"/>
          <w:sz w:val="24"/>
          <w:szCs w:val="24"/>
        </w:rPr>
      </w:pPr>
      <w:r w:rsidRPr="00D3308E">
        <w:rPr>
          <w:rFonts w:eastAsia="Calibri"/>
          <w:noProof/>
          <w:sz w:val="24"/>
          <w:szCs w:val="24"/>
        </w:rPr>
        <w:drawing>
          <wp:inline distT="0" distB="0" distL="0" distR="0" wp14:anchorId="1E7BF1F3" wp14:editId="4C88611C">
            <wp:extent cx="5086045" cy="4320318"/>
            <wp:effectExtent l="0" t="0" r="63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0865" cy="4324412"/>
                    </a:xfrm>
                    <a:prstGeom prst="rect">
                      <a:avLst/>
                    </a:prstGeom>
                    <a:noFill/>
                    <a:ln>
                      <a:noFill/>
                    </a:ln>
                  </pic:spPr>
                </pic:pic>
              </a:graphicData>
            </a:graphic>
          </wp:inline>
        </w:drawing>
      </w:r>
    </w:p>
    <w:p w14:paraId="4E0510BB" w14:textId="1730B01C" w:rsidR="00926989" w:rsidRPr="00006D78" w:rsidRDefault="00D3308E" w:rsidP="00D3308E">
      <w:pPr>
        <w:jc w:val="center"/>
        <w:rPr>
          <w:rFonts w:eastAsia="Calibri"/>
          <w:sz w:val="16"/>
          <w:szCs w:val="16"/>
        </w:rPr>
      </w:pPr>
      <w:r w:rsidRPr="00006D78">
        <w:rPr>
          <w:rFonts w:eastAsia="Calibri"/>
          <w:sz w:val="16"/>
          <w:szCs w:val="16"/>
        </w:rPr>
        <w:t>Figure 1. Forces on spherical particle</w:t>
      </w:r>
      <w:r w:rsidR="00BD4C61" w:rsidRPr="00006D78">
        <w:rPr>
          <w:rFonts w:eastAsia="Calibri"/>
          <w:sz w:val="16"/>
          <w:szCs w:val="16"/>
        </w:rPr>
        <w:t xml:space="preserve"> centered</w:t>
      </w:r>
      <w:r w:rsidRPr="00006D78">
        <w:rPr>
          <w:rFonts w:eastAsia="Calibri"/>
          <w:sz w:val="16"/>
          <w:szCs w:val="16"/>
        </w:rPr>
        <w:t xml:space="preserve"> in a laser trap </w:t>
      </w:r>
      <w:sdt>
        <w:sdtPr>
          <w:rPr>
            <w:rFonts w:eastAsia="Calibri"/>
            <w:sz w:val="16"/>
            <w:szCs w:val="16"/>
          </w:rPr>
          <w:id w:val="779225872"/>
          <w:citation/>
        </w:sdtPr>
        <w:sdtContent>
          <w:r w:rsidRPr="00006D78">
            <w:rPr>
              <w:rFonts w:eastAsia="Calibri"/>
              <w:sz w:val="16"/>
              <w:szCs w:val="16"/>
            </w:rPr>
            <w:fldChar w:fldCharType="begin"/>
          </w:r>
          <w:r w:rsidRPr="00006D78">
            <w:rPr>
              <w:rFonts w:eastAsia="Calibri"/>
              <w:sz w:val="16"/>
              <w:szCs w:val="16"/>
            </w:rPr>
            <w:instrText xml:space="preserve"> CITATION Ash91 \l 1033 </w:instrText>
          </w:r>
          <w:r w:rsidRPr="00006D78">
            <w:rPr>
              <w:rFonts w:eastAsia="Calibri"/>
              <w:sz w:val="16"/>
              <w:szCs w:val="16"/>
            </w:rPr>
            <w:fldChar w:fldCharType="separate"/>
          </w:r>
          <w:r w:rsidR="00562054" w:rsidRPr="00562054">
            <w:rPr>
              <w:rFonts w:eastAsia="Calibri"/>
              <w:noProof/>
              <w:sz w:val="16"/>
              <w:szCs w:val="16"/>
            </w:rPr>
            <w:t>[5]</w:t>
          </w:r>
          <w:r w:rsidRPr="00006D78">
            <w:rPr>
              <w:rFonts w:eastAsia="Calibri"/>
              <w:sz w:val="16"/>
              <w:szCs w:val="16"/>
            </w:rPr>
            <w:fldChar w:fldCharType="end"/>
          </w:r>
        </w:sdtContent>
      </w:sdt>
    </w:p>
    <w:p w14:paraId="7D44379B" w14:textId="77777777" w:rsidR="00D3308E" w:rsidRDefault="00D3308E">
      <w:pPr>
        <w:rPr>
          <w:rFonts w:eastAsia="Calibri"/>
          <w:sz w:val="24"/>
          <w:szCs w:val="24"/>
        </w:rPr>
      </w:pPr>
    </w:p>
    <w:p w14:paraId="3885AFDD" w14:textId="77777777" w:rsidR="009F381E" w:rsidRDefault="00382498" w:rsidP="005156BD">
      <w:pPr>
        <w:spacing w:line="480" w:lineRule="auto"/>
        <w:ind w:firstLine="720"/>
        <w:jc w:val="both"/>
        <w:rPr>
          <w:sz w:val="24"/>
          <w:szCs w:val="24"/>
        </w:rPr>
      </w:pPr>
      <w:r>
        <w:rPr>
          <w:sz w:val="24"/>
          <w:szCs w:val="24"/>
        </w:rPr>
        <w:t>Refraction is the principle way that the photons convey momentum</w:t>
      </w:r>
      <w:r w:rsidR="00D9473D">
        <w:rPr>
          <w:sz w:val="24"/>
          <w:szCs w:val="24"/>
        </w:rPr>
        <w:t xml:space="preserve"> as t</w:t>
      </w:r>
      <w:r>
        <w:rPr>
          <w:sz w:val="24"/>
          <w:szCs w:val="24"/>
        </w:rPr>
        <w:t xml:space="preserve">he scattering of light by reflection is negligible in these circumstances. As seen in Figure 1, a </w:t>
      </w:r>
      <w:r w:rsidR="00A7619A">
        <w:rPr>
          <w:sz w:val="24"/>
          <w:szCs w:val="24"/>
        </w:rPr>
        <w:t>ray</w:t>
      </w:r>
      <w:r>
        <w:rPr>
          <w:sz w:val="24"/>
          <w:szCs w:val="24"/>
        </w:rPr>
        <w:t xml:space="preserve"> of light entering as </w:t>
      </w:r>
      <w:r w:rsidR="00862C7B">
        <w:rPr>
          <w:sz w:val="24"/>
          <w:szCs w:val="24"/>
        </w:rPr>
        <w:t>“</w:t>
      </w:r>
      <w:r>
        <w:rPr>
          <w:sz w:val="24"/>
          <w:szCs w:val="24"/>
        </w:rPr>
        <w:t>b</w:t>
      </w:r>
      <w:r w:rsidR="00862C7B">
        <w:rPr>
          <w:sz w:val="24"/>
          <w:szCs w:val="24"/>
        </w:rPr>
        <w:t>”</w:t>
      </w:r>
      <w:r>
        <w:rPr>
          <w:sz w:val="24"/>
          <w:szCs w:val="24"/>
        </w:rPr>
        <w:t xml:space="preserve"> is refracted into the sphere and exits at an angle.  The change of momentum results in a force in the direction of F</w:t>
      </w:r>
      <w:r>
        <w:rPr>
          <w:sz w:val="24"/>
          <w:szCs w:val="24"/>
          <w:vertAlign w:val="subscript"/>
        </w:rPr>
        <w:t>b</w:t>
      </w:r>
      <w:r w:rsidR="009F381E">
        <w:rPr>
          <w:sz w:val="24"/>
          <w:szCs w:val="24"/>
        </w:rPr>
        <w:t xml:space="preserve"> as</w:t>
      </w:r>
    </w:p>
    <w:p w14:paraId="19E3CDAA" w14:textId="685FC534" w:rsidR="009F381E" w:rsidRDefault="009F381E" w:rsidP="003B4F75">
      <w:pPr>
        <w:spacing w:line="480" w:lineRule="auto"/>
        <w:ind w:firstLine="720"/>
        <w:jc w:val="right"/>
        <w:rPr>
          <w:sz w:val="24"/>
          <w:szCs w:val="24"/>
        </w:rPr>
      </w:pPr>
      <m:oMath>
        <m:r>
          <w:rPr>
            <w:rFonts w:ascii="Cambria Math" w:hAnsi="Cambria Math"/>
            <w:sz w:val="24"/>
            <w:szCs w:val="24"/>
          </w:rPr>
          <m:t xml:space="preserve">F= </m:t>
        </m:r>
        <m:f>
          <m:fPr>
            <m:ctrlPr>
              <w:rPr>
                <w:rFonts w:ascii="Cambria Math" w:hAnsi="Cambria Math"/>
                <w:i/>
                <w:sz w:val="24"/>
                <w:szCs w:val="24"/>
              </w:rPr>
            </m:ctrlPr>
          </m:fPr>
          <m:num>
            <m:r>
              <w:rPr>
                <w:rFonts w:ascii="Cambria Math" w:hAnsi="Cambria Math"/>
                <w:sz w:val="24"/>
                <w:szCs w:val="24"/>
              </w:rPr>
              <m:t>dp</m:t>
            </m:r>
          </m:num>
          <m:den>
            <m:r>
              <w:rPr>
                <w:rFonts w:ascii="Cambria Math" w:hAnsi="Cambria Math"/>
                <w:sz w:val="24"/>
                <w:szCs w:val="24"/>
              </w:rPr>
              <m:t>dt</m:t>
            </m:r>
          </m:den>
        </m:f>
      </m:oMath>
      <w:r w:rsidR="003B4F75">
        <w:rPr>
          <w:sz w:val="24"/>
          <w:szCs w:val="24"/>
        </w:rPr>
        <w:t xml:space="preserve">                                                    Eq.</w:t>
      </w:r>
      <w:r w:rsidR="00663123">
        <w:rPr>
          <w:sz w:val="24"/>
          <w:szCs w:val="24"/>
        </w:rPr>
        <w:t xml:space="preserve"> </w:t>
      </w:r>
      <w:r w:rsidR="003B4F75">
        <w:rPr>
          <w:sz w:val="24"/>
          <w:szCs w:val="24"/>
        </w:rPr>
        <w:t>(1)</w:t>
      </w:r>
    </w:p>
    <w:p w14:paraId="0341A5F3" w14:textId="5355A675" w:rsidR="00382498" w:rsidRDefault="00A7619A" w:rsidP="009F381E">
      <w:pPr>
        <w:spacing w:line="480" w:lineRule="auto"/>
        <w:jc w:val="both"/>
        <w:rPr>
          <w:sz w:val="24"/>
          <w:szCs w:val="24"/>
        </w:rPr>
      </w:pPr>
      <w:r>
        <w:rPr>
          <w:sz w:val="24"/>
          <w:szCs w:val="24"/>
        </w:rPr>
        <w:lastRenderedPageBreak/>
        <w:t xml:space="preserve">This also occurs for a ray at position </w:t>
      </w:r>
      <w:r w:rsidR="00862C7B">
        <w:rPr>
          <w:sz w:val="24"/>
          <w:szCs w:val="24"/>
        </w:rPr>
        <w:t>“</w:t>
      </w:r>
      <w:r>
        <w:rPr>
          <w:sz w:val="24"/>
          <w:szCs w:val="24"/>
        </w:rPr>
        <w:t>a</w:t>
      </w:r>
      <w:r w:rsidR="00862C7B">
        <w:rPr>
          <w:sz w:val="24"/>
          <w:szCs w:val="24"/>
        </w:rPr>
        <w:t>”</w:t>
      </w:r>
      <w:r>
        <w:rPr>
          <w:sz w:val="24"/>
          <w:szCs w:val="24"/>
        </w:rPr>
        <w:t>, which results in a force in the direction of F</w:t>
      </w:r>
      <w:r>
        <w:rPr>
          <w:sz w:val="24"/>
          <w:szCs w:val="24"/>
          <w:vertAlign w:val="subscript"/>
        </w:rPr>
        <w:t>a</w:t>
      </w:r>
      <w:r>
        <w:rPr>
          <w:sz w:val="24"/>
          <w:szCs w:val="24"/>
        </w:rPr>
        <w:t xml:space="preserve">. </w:t>
      </w:r>
      <w:r w:rsidR="005156BD">
        <w:rPr>
          <w:sz w:val="24"/>
          <w:szCs w:val="24"/>
        </w:rPr>
        <w:t xml:space="preserve">It can be </w:t>
      </w:r>
      <w:r w:rsidR="00C81CF5">
        <w:rPr>
          <w:sz w:val="24"/>
          <w:szCs w:val="24"/>
        </w:rPr>
        <w:t>argued</w:t>
      </w:r>
      <w:r w:rsidR="005156BD">
        <w:rPr>
          <w:sz w:val="24"/>
          <w:szCs w:val="24"/>
        </w:rPr>
        <w:t xml:space="preserve"> that all the forces of due to rays of light would combine to give F</w:t>
      </w:r>
      <w:r w:rsidR="005156BD">
        <w:rPr>
          <w:sz w:val="24"/>
          <w:szCs w:val="24"/>
          <w:vertAlign w:val="subscript"/>
        </w:rPr>
        <w:t>scat</w:t>
      </w:r>
      <w:r w:rsidR="005156BD">
        <w:rPr>
          <w:sz w:val="24"/>
          <w:szCs w:val="24"/>
        </w:rPr>
        <w:t>, as any vertical components would cancel</w:t>
      </w:r>
      <w:r w:rsidR="00D9473D">
        <w:rPr>
          <w:sz w:val="24"/>
          <w:szCs w:val="24"/>
        </w:rPr>
        <w:t xml:space="preserve"> due to symmetry. </w:t>
      </w:r>
      <w:r w:rsidR="00327AD9">
        <w:rPr>
          <w:sz w:val="24"/>
          <w:szCs w:val="24"/>
        </w:rPr>
        <w:t xml:space="preserve">This is the scattering force, or the force due to the radiant pressure. It is in the direction of the laser beam. </w:t>
      </w:r>
      <w:r w:rsidR="00AB6815">
        <w:rPr>
          <w:sz w:val="24"/>
          <w:szCs w:val="24"/>
        </w:rPr>
        <w:t xml:space="preserve">It is important to note that due to Snell’s Law, </w:t>
      </w:r>
    </w:p>
    <w:p w14:paraId="102A5576" w14:textId="033946CE" w:rsidR="00AB6815" w:rsidRDefault="005237D2" w:rsidP="003B4F75">
      <w:pPr>
        <w:spacing w:line="480" w:lineRule="auto"/>
        <w:ind w:firstLine="720"/>
        <w:jc w:val="right"/>
        <w:rPr>
          <w:sz w:val="24"/>
          <w:szCs w:val="24"/>
        </w:rPr>
      </w:pP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func>
          <m:funcPr>
            <m:ctrlPr>
              <w:rPr>
                <w:rFonts w:ascii="Cambria Math" w:hAnsi="Cambria Math"/>
                <w:i/>
                <w:sz w:val="24"/>
                <w:szCs w:val="24"/>
              </w:rPr>
            </m:ctrlPr>
          </m:funcPr>
          <m:fName>
            <m:r>
              <m:rPr>
                <m:sty m:val="p"/>
              </m:rPr>
              <w:rPr>
                <w:rFonts w:ascii="Cambria Math" w:hAnsi="Cambria Math"/>
                <w:sz w:val="24"/>
                <w:szCs w:val="24"/>
              </w:rPr>
              <m:t>sin</m:t>
            </m:r>
          </m:fName>
          <m:e>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1</m:t>
                </m:r>
              </m:sub>
            </m:sSub>
          </m:e>
        </m:func>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func>
          <m:funcPr>
            <m:ctrlPr>
              <w:rPr>
                <w:rFonts w:ascii="Cambria Math" w:hAnsi="Cambria Math"/>
                <w:i/>
                <w:sz w:val="24"/>
                <w:szCs w:val="24"/>
              </w:rPr>
            </m:ctrlPr>
          </m:funcPr>
          <m:fName>
            <m:r>
              <m:rPr>
                <m:sty m:val="p"/>
              </m:rPr>
              <w:rPr>
                <w:rFonts w:ascii="Cambria Math" w:hAnsi="Cambria Math"/>
                <w:sz w:val="24"/>
                <w:szCs w:val="24"/>
              </w:rPr>
              <m:t>sin</m:t>
            </m:r>
          </m:fName>
          <m:e>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2</m:t>
                </m:r>
              </m:sub>
            </m:sSub>
          </m:e>
        </m:func>
      </m:oMath>
      <w:r w:rsidR="003B4F75">
        <w:rPr>
          <w:sz w:val="24"/>
          <w:szCs w:val="24"/>
        </w:rPr>
        <w:t xml:space="preserve">                                    Eq. (2)</w:t>
      </w:r>
    </w:p>
    <w:p w14:paraId="6E22BC47" w14:textId="1A808E02" w:rsidR="00AB6815" w:rsidRDefault="00AB6815" w:rsidP="00AB6815">
      <w:pPr>
        <w:spacing w:line="480" w:lineRule="auto"/>
        <w:jc w:val="both"/>
        <w:rPr>
          <w:sz w:val="24"/>
          <w:szCs w:val="24"/>
        </w:rPr>
      </w:pPr>
      <w:r>
        <w:rPr>
          <w:sz w:val="24"/>
          <w:szCs w:val="24"/>
        </w:rPr>
        <w:t>the beam will only be refracted internally if the index of</w:t>
      </w:r>
      <w:r w:rsidR="00034023">
        <w:rPr>
          <w:sz w:val="24"/>
          <w:szCs w:val="24"/>
        </w:rPr>
        <w:t xml:space="preserve"> refraction of the surrounding fluid is less than that of the particle. </w:t>
      </w:r>
      <w:r w:rsidR="00862C7B">
        <w:rPr>
          <w:sz w:val="24"/>
          <w:szCs w:val="24"/>
        </w:rPr>
        <w:t xml:space="preserve">If the index of refraction of the surrounding fluid </w:t>
      </w:r>
      <w:r w:rsidR="00761477">
        <w:rPr>
          <w:sz w:val="24"/>
          <w:szCs w:val="24"/>
        </w:rPr>
        <w:t>is</w:t>
      </w:r>
      <w:r w:rsidR="00862C7B">
        <w:rPr>
          <w:sz w:val="24"/>
          <w:szCs w:val="24"/>
        </w:rPr>
        <w:t xml:space="preserve"> greater than that of the particle, the particle w</w:t>
      </w:r>
      <w:r w:rsidR="00761477">
        <w:rPr>
          <w:sz w:val="24"/>
          <w:szCs w:val="24"/>
        </w:rPr>
        <w:t>ill</w:t>
      </w:r>
      <w:r w:rsidR="00862C7B">
        <w:rPr>
          <w:sz w:val="24"/>
          <w:szCs w:val="24"/>
        </w:rPr>
        <w:t xml:space="preserve"> be repelled from the point of high intensity, that is the laser trap</w:t>
      </w:r>
      <w:r w:rsidR="002F6EFF">
        <w:rPr>
          <w:sz w:val="24"/>
          <w:szCs w:val="24"/>
        </w:rPr>
        <w:t xml:space="preserve"> </w:t>
      </w:r>
      <w:sdt>
        <w:sdtPr>
          <w:rPr>
            <w:sz w:val="24"/>
            <w:szCs w:val="24"/>
          </w:rPr>
          <w:id w:val="453146351"/>
          <w:citation/>
        </w:sdtPr>
        <w:sdtContent>
          <w:r w:rsidR="002F6EFF">
            <w:rPr>
              <w:sz w:val="24"/>
              <w:szCs w:val="24"/>
            </w:rPr>
            <w:fldChar w:fldCharType="begin"/>
          </w:r>
          <w:r w:rsidR="002F6EFF">
            <w:rPr>
              <w:sz w:val="24"/>
              <w:szCs w:val="24"/>
            </w:rPr>
            <w:instrText xml:space="preserve"> CITATION Ash91 \l 1033 </w:instrText>
          </w:r>
          <w:r w:rsidR="002F6EFF">
            <w:rPr>
              <w:sz w:val="24"/>
              <w:szCs w:val="24"/>
            </w:rPr>
            <w:fldChar w:fldCharType="separate"/>
          </w:r>
          <w:r w:rsidR="00562054" w:rsidRPr="00562054">
            <w:rPr>
              <w:noProof/>
              <w:sz w:val="24"/>
              <w:szCs w:val="24"/>
            </w:rPr>
            <w:t>[5]</w:t>
          </w:r>
          <w:r w:rsidR="002F6EFF">
            <w:rPr>
              <w:sz w:val="24"/>
              <w:szCs w:val="24"/>
            </w:rPr>
            <w:fldChar w:fldCharType="end"/>
          </w:r>
        </w:sdtContent>
      </w:sdt>
      <w:r w:rsidR="00862C7B">
        <w:rPr>
          <w:sz w:val="24"/>
          <w:szCs w:val="24"/>
        </w:rPr>
        <w:t xml:space="preserve">. </w:t>
      </w:r>
    </w:p>
    <w:p w14:paraId="0F1F2A52" w14:textId="56428209" w:rsidR="00B70F21" w:rsidRDefault="00B70F21" w:rsidP="00AB6815">
      <w:pPr>
        <w:spacing w:line="480" w:lineRule="auto"/>
        <w:jc w:val="both"/>
        <w:rPr>
          <w:sz w:val="24"/>
          <w:szCs w:val="24"/>
        </w:rPr>
      </w:pPr>
    </w:p>
    <w:p w14:paraId="211E8B5B" w14:textId="2B2A8F90" w:rsidR="00382498" w:rsidRDefault="00B70F21" w:rsidP="000233A6">
      <w:pPr>
        <w:spacing w:line="480" w:lineRule="auto"/>
        <w:jc w:val="center"/>
        <w:rPr>
          <w:sz w:val="24"/>
          <w:szCs w:val="24"/>
        </w:rPr>
      </w:pPr>
      <w:r w:rsidRPr="00B70F21">
        <w:rPr>
          <w:noProof/>
          <w:sz w:val="24"/>
          <w:szCs w:val="24"/>
        </w:rPr>
        <w:drawing>
          <wp:inline distT="0" distB="0" distL="0" distR="0" wp14:anchorId="7AEB81D5" wp14:editId="7FA7175F">
            <wp:extent cx="3961172" cy="3471588"/>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68458" cy="3477973"/>
                    </a:xfrm>
                    <a:prstGeom prst="rect">
                      <a:avLst/>
                    </a:prstGeom>
                    <a:noFill/>
                    <a:ln>
                      <a:noFill/>
                    </a:ln>
                  </pic:spPr>
                </pic:pic>
              </a:graphicData>
            </a:graphic>
          </wp:inline>
        </w:drawing>
      </w:r>
    </w:p>
    <w:p w14:paraId="457733C2" w14:textId="10543A50" w:rsidR="00D3308E" w:rsidRPr="00006D78" w:rsidRDefault="00BD4C61" w:rsidP="001979B8">
      <w:pPr>
        <w:spacing w:line="480" w:lineRule="auto"/>
        <w:jc w:val="center"/>
        <w:rPr>
          <w:sz w:val="16"/>
          <w:szCs w:val="16"/>
        </w:rPr>
      </w:pPr>
      <w:r w:rsidRPr="00006D78">
        <w:rPr>
          <w:rFonts w:eastAsia="Calibri"/>
          <w:sz w:val="16"/>
          <w:szCs w:val="16"/>
        </w:rPr>
        <w:t xml:space="preserve">Figure 2. Forces on spherical particle </w:t>
      </w:r>
      <w:r w:rsidR="00005E6E" w:rsidRPr="00006D78">
        <w:rPr>
          <w:rFonts w:eastAsia="Calibri"/>
          <w:sz w:val="16"/>
          <w:szCs w:val="16"/>
        </w:rPr>
        <w:t xml:space="preserve">off center </w:t>
      </w:r>
      <w:r w:rsidRPr="00006D78">
        <w:rPr>
          <w:rFonts w:eastAsia="Calibri"/>
          <w:sz w:val="16"/>
          <w:szCs w:val="16"/>
        </w:rPr>
        <w:t>in a laser trap</w:t>
      </w:r>
      <w:sdt>
        <w:sdtPr>
          <w:rPr>
            <w:rFonts w:eastAsia="Calibri"/>
            <w:sz w:val="16"/>
            <w:szCs w:val="16"/>
          </w:rPr>
          <w:id w:val="1713000854"/>
          <w:citation/>
        </w:sdtPr>
        <w:sdtContent>
          <w:r w:rsidR="000233A6" w:rsidRPr="00006D78">
            <w:rPr>
              <w:rFonts w:eastAsia="Calibri"/>
              <w:sz w:val="16"/>
              <w:szCs w:val="16"/>
            </w:rPr>
            <w:fldChar w:fldCharType="begin"/>
          </w:r>
          <w:r w:rsidR="000233A6" w:rsidRPr="00006D78">
            <w:rPr>
              <w:rFonts w:eastAsia="Calibri"/>
              <w:sz w:val="16"/>
              <w:szCs w:val="16"/>
            </w:rPr>
            <w:instrText xml:space="preserve"> CITATION Ash91 \l 1033 </w:instrText>
          </w:r>
          <w:r w:rsidR="000233A6" w:rsidRPr="00006D78">
            <w:rPr>
              <w:rFonts w:eastAsia="Calibri"/>
              <w:sz w:val="16"/>
              <w:szCs w:val="16"/>
            </w:rPr>
            <w:fldChar w:fldCharType="separate"/>
          </w:r>
          <w:r w:rsidR="00562054">
            <w:rPr>
              <w:rFonts w:eastAsia="Calibri"/>
              <w:noProof/>
              <w:sz w:val="16"/>
              <w:szCs w:val="16"/>
            </w:rPr>
            <w:t xml:space="preserve"> </w:t>
          </w:r>
          <w:r w:rsidR="00562054" w:rsidRPr="00562054">
            <w:rPr>
              <w:rFonts w:eastAsia="Calibri"/>
              <w:noProof/>
              <w:sz w:val="16"/>
              <w:szCs w:val="16"/>
            </w:rPr>
            <w:t>[5]</w:t>
          </w:r>
          <w:r w:rsidR="000233A6" w:rsidRPr="00006D78">
            <w:rPr>
              <w:rFonts w:eastAsia="Calibri"/>
              <w:sz w:val="16"/>
              <w:szCs w:val="16"/>
            </w:rPr>
            <w:fldChar w:fldCharType="end"/>
          </w:r>
        </w:sdtContent>
      </w:sdt>
    </w:p>
    <w:p w14:paraId="773A5F1C" w14:textId="725180E8" w:rsidR="00B70F21" w:rsidRDefault="00B70F21" w:rsidP="00251EAB">
      <w:pPr>
        <w:spacing w:line="480" w:lineRule="auto"/>
        <w:ind w:firstLine="720"/>
        <w:jc w:val="both"/>
        <w:rPr>
          <w:sz w:val="24"/>
          <w:szCs w:val="24"/>
        </w:rPr>
      </w:pPr>
      <w:r>
        <w:rPr>
          <w:sz w:val="24"/>
          <w:szCs w:val="24"/>
        </w:rPr>
        <w:lastRenderedPageBreak/>
        <w:t>Assuming a Gaussian shaped beam, the maximum intensity exists at the center of the beam.</w:t>
      </w:r>
      <w:r w:rsidR="008501DB">
        <w:rPr>
          <w:sz w:val="24"/>
          <w:szCs w:val="24"/>
        </w:rPr>
        <w:t xml:space="preserve"> Any particle that is not centered on this maximum intensity is again subject to net force due to the change of momentum of the light rays that are being refracted in the particle. </w:t>
      </w:r>
      <w:r w:rsidR="00F45522">
        <w:rPr>
          <w:sz w:val="24"/>
          <w:szCs w:val="24"/>
        </w:rPr>
        <w:t>However, unlike before</w:t>
      </w:r>
      <w:r w:rsidR="00251EAB">
        <w:rPr>
          <w:sz w:val="24"/>
          <w:szCs w:val="24"/>
        </w:rPr>
        <w:t>,</w:t>
      </w:r>
      <w:r w:rsidR="00F45522">
        <w:rPr>
          <w:sz w:val="24"/>
          <w:szCs w:val="24"/>
        </w:rPr>
        <w:t xml:space="preserve"> these forces are not symmetric about the direction of the laser beam. </w:t>
      </w:r>
      <w:r w:rsidR="00862C7B">
        <w:rPr>
          <w:sz w:val="24"/>
          <w:szCs w:val="24"/>
        </w:rPr>
        <w:t xml:space="preserve">Figure 2 shows how that the force due a ray coming from a higher intensity area, such as “a” </w:t>
      </w:r>
      <w:r w:rsidR="00251EAB">
        <w:rPr>
          <w:sz w:val="24"/>
          <w:szCs w:val="24"/>
        </w:rPr>
        <w:t>creates a larger force than that of “b”</w:t>
      </w:r>
      <w:r w:rsidR="00D914CC">
        <w:rPr>
          <w:sz w:val="24"/>
          <w:szCs w:val="24"/>
        </w:rPr>
        <w:t>,</w:t>
      </w:r>
      <w:r w:rsidR="00251EAB">
        <w:rPr>
          <w:sz w:val="24"/>
          <w:szCs w:val="24"/>
        </w:rPr>
        <w:t xml:space="preserve"> which would consequently come from a lower intensity area. It can be seen that in addition of the scattering force</w:t>
      </w:r>
      <w:r w:rsidR="00BD4C61">
        <w:rPr>
          <w:sz w:val="24"/>
          <w:szCs w:val="24"/>
        </w:rPr>
        <w:t xml:space="preserve"> there is also a gradient force, </w:t>
      </w:r>
      <w:r w:rsidR="00251EAB">
        <w:rPr>
          <w:sz w:val="24"/>
          <w:szCs w:val="24"/>
        </w:rPr>
        <w:t>F</w:t>
      </w:r>
      <w:r w:rsidR="00251EAB">
        <w:rPr>
          <w:sz w:val="24"/>
          <w:szCs w:val="24"/>
          <w:vertAlign w:val="subscript"/>
        </w:rPr>
        <w:t>grad</w:t>
      </w:r>
      <w:r w:rsidR="00BD4C61">
        <w:rPr>
          <w:sz w:val="24"/>
          <w:szCs w:val="24"/>
          <w:vertAlign w:val="subscript"/>
        </w:rPr>
        <w:t>,</w:t>
      </w:r>
      <w:r w:rsidR="00BD4C61">
        <w:rPr>
          <w:sz w:val="24"/>
          <w:szCs w:val="24"/>
        </w:rPr>
        <w:t xml:space="preserve"> due to this imbalance of between rays “a” and “b”. This gradient force pulls the particle towards the point of highest intensity. Whenever the particle is centered on the point of highest intensity, the gradient force disappears as “a” and “b” are once again symmetric. </w:t>
      </w:r>
      <w:r w:rsidR="00841C63">
        <w:rPr>
          <w:sz w:val="24"/>
          <w:szCs w:val="24"/>
        </w:rPr>
        <w:t>It is this gradient force that traps the particle at the point of greatest intensity of the laser beam</w:t>
      </w:r>
      <w:r w:rsidR="002F6EFF">
        <w:rPr>
          <w:sz w:val="24"/>
          <w:szCs w:val="24"/>
        </w:rPr>
        <w:t xml:space="preserve"> </w:t>
      </w:r>
      <w:sdt>
        <w:sdtPr>
          <w:rPr>
            <w:sz w:val="24"/>
            <w:szCs w:val="24"/>
          </w:rPr>
          <w:id w:val="213788811"/>
          <w:citation/>
        </w:sdtPr>
        <w:sdtContent>
          <w:r w:rsidR="002F6EFF">
            <w:rPr>
              <w:sz w:val="24"/>
              <w:szCs w:val="24"/>
            </w:rPr>
            <w:fldChar w:fldCharType="begin"/>
          </w:r>
          <w:r w:rsidR="002F6EFF">
            <w:rPr>
              <w:sz w:val="24"/>
              <w:szCs w:val="24"/>
            </w:rPr>
            <w:instrText xml:space="preserve"> CITATION Ash91 \l 1033 </w:instrText>
          </w:r>
          <w:r w:rsidR="002F6EFF">
            <w:rPr>
              <w:sz w:val="24"/>
              <w:szCs w:val="24"/>
            </w:rPr>
            <w:fldChar w:fldCharType="separate"/>
          </w:r>
          <w:r w:rsidR="00562054" w:rsidRPr="00562054">
            <w:rPr>
              <w:noProof/>
              <w:sz w:val="24"/>
              <w:szCs w:val="24"/>
            </w:rPr>
            <w:t>[5]</w:t>
          </w:r>
          <w:r w:rsidR="002F6EFF">
            <w:rPr>
              <w:sz w:val="24"/>
              <w:szCs w:val="24"/>
            </w:rPr>
            <w:fldChar w:fldCharType="end"/>
          </w:r>
        </w:sdtContent>
      </w:sdt>
      <w:r w:rsidR="00841C63">
        <w:rPr>
          <w:sz w:val="24"/>
          <w:szCs w:val="24"/>
        </w:rPr>
        <w:t xml:space="preserve">. </w:t>
      </w:r>
    </w:p>
    <w:p w14:paraId="7CEBD2EF" w14:textId="7E1E10FA" w:rsidR="00D914CC" w:rsidRDefault="00D914CC" w:rsidP="00251EAB">
      <w:pPr>
        <w:spacing w:line="480" w:lineRule="auto"/>
        <w:ind w:firstLine="720"/>
        <w:jc w:val="both"/>
        <w:rPr>
          <w:sz w:val="24"/>
          <w:szCs w:val="24"/>
        </w:rPr>
      </w:pPr>
      <w:r>
        <w:rPr>
          <w:sz w:val="24"/>
          <w:szCs w:val="24"/>
        </w:rPr>
        <w:t xml:space="preserve">For a vertically directed beam, </w:t>
      </w:r>
      <w:r w:rsidR="00157E19">
        <w:rPr>
          <w:sz w:val="24"/>
          <w:szCs w:val="24"/>
        </w:rPr>
        <w:t>also considered a levitation trap, the scattering force, F</w:t>
      </w:r>
      <w:r w:rsidR="00157E19">
        <w:rPr>
          <w:sz w:val="24"/>
          <w:szCs w:val="24"/>
          <w:vertAlign w:val="subscript"/>
        </w:rPr>
        <w:t>scat</w:t>
      </w:r>
      <w:r w:rsidR="002F6EFF">
        <w:rPr>
          <w:sz w:val="24"/>
          <w:szCs w:val="24"/>
        </w:rPr>
        <w:t xml:space="preserve"> is countered acted by the downward gravitational force. At the system’s equilibrium point, the scattering force exactly balances the gravitational force. If the particle is push down, the scattering force is thus greater than gravitational force and the particle is lifted back to the equilibrium point. Likewise, if the particle is nudged up, the gravitational force is greater than the scattering force and the particle falls back down to the equilibrium point</w:t>
      </w:r>
      <w:r w:rsidR="00EB1B81">
        <w:rPr>
          <w:sz w:val="24"/>
          <w:szCs w:val="24"/>
        </w:rPr>
        <w:t xml:space="preserve">. Meanwhile, the particle is trapped in the horizontal direction by the gradient force </w:t>
      </w:r>
      <w:sdt>
        <w:sdtPr>
          <w:rPr>
            <w:sz w:val="24"/>
            <w:szCs w:val="24"/>
          </w:rPr>
          <w:id w:val="-1875463286"/>
          <w:citation/>
        </w:sdtPr>
        <w:sdtContent>
          <w:r w:rsidR="00EB1B81">
            <w:rPr>
              <w:sz w:val="24"/>
              <w:szCs w:val="24"/>
            </w:rPr>
            <w:fldChar w:fldCharType="begin"/>
          </w:r>
          <w:r w:rsidR="00EB1B81">
            <w:rPr>
              <w:sz w:val="24"/>
              <w:szCs w:val="24"/>
            </w:rPr>
            <w:instrText xml:space="preserve"> CITATION Ash91 \l 1033 </w:instrText>
          </w:r>
          <w:r w:rsidR="00EB1B81">
            <w:rPr>
              <w:sz w:val="24"/>
              <w:szCs w:val="24"/>
            </w:rPr>
            <w:fldChar w:fldCharType="separate"/>
          </w:r>
          <w:r w:rsidR="00562054" w:rsidRPr="00562054">
            <w:rPr>
              <w:noProof/>
              <w:sz w:val="24"/>
              <w:szCs w:val="24"/>
            </w:rPr>
            <w:t>[5]</w:t>
          </w:r>
          <w:r w:rsidR="00EB1B81">
            <w:rPr>
              <w:sz w:val="24"/>
              <w:szCs w:val="24"/>
            </w:rPr>
            <w:fldChar w:fldCharType="end"/>
          </w:r>
        </w:sdtContent>
      </w:sdt>
      <w:r w:rsidR="00EB1B81">
        <w:rPr>
          <w:sz w:val="24"/>
          <w:szCs w:val="24"/>
        </w:rPr>
        <w:t xml:space="preserve">. </w:t>
      </w:r>
    </w:p>
    <w:p w14:paraId="60374A4F" w14:textId="77777777" w:rsidR="00BD4C61" w:rsidRDefault="00BD4C61" w:rsidP="00251EAB">
      <w:pPr>
        <w:spacing w:line="480" w:lineRule="auto"/>
        <w:ind w:firstLine="720"/>
        <w:jc w:val="both"/>
        <w:rPr>
          <w:sz w:val="24"/>
          <w:szCs w:val="24"/>
        </w:rPr>
      </w:pPr>
    </w:p>
    <w:p w14:paraId="1391AA42" w14:textId="46B074BD" w:rsidR="00B70F21" w:rsidRDefault="00B70F21" w:rsidP="00171EB2">
      <w:pPr>
        <w:rPr>
          <w:b/>
          <w:sz w:val="24"/>
          <w:szCs w:val="24"/>
        </w:rPr>
      </w:pPr>
    </w:p>
    <w:p w14:paraId="3CBED0FD" w14:textId="77777777" w:rsidR="00B70F21" w:rsidRDefault="00B70F21" w:rsidP="002D4A29">
      <w:pPr>
        <w:jc w:val="center"/>
        <w:rPr>
          <w:b/>
          <w:sz w:val="24"/>
          <w:szCs w:val="24"/>
        </w:rPr>
      </w:pPr>
    </w:p>
    <w:p w14:paraId="335FC009" w14:textId="4C939485" w:rsidR="00AE4751" w:rsidRDefault="00AE4751" w:rsidP="002D4A29">
      <w:pPr>
        <w:jc w:val="center"/>
        <w:rPr>
          <w:b/>
          <w:sz w:val="24"/>
          <w:szCs w:val="24"/>
        </w:rPr>
      </w:pPr>
      <w:r>
        <w:rPr>
          <w:b/>
          <w:sz w:val="24"/>
          <w:szCs w:val="24"/>
        </w:rPr>
        <w:lastRenderedPageBreak/>
        <w:t xml:space="preserve">II. </w:t>
      </w:r>
      <w:r w:rsidR="00AE732D">
        <w:rPr>
          <w:b/>
          <w:sz w:val="24"/>
          <w:szCs w:val="24"/>
        </w:rPr>
        <w:t>METHODS</w:t>
      </w:r>
    </w:p>
    <w:p w14:paraId="20D954B6" w14:textId="6E12839C" w:rsidR="00AE732D" w:rsidRDefault="001A6761" w:rsidP="001A6761">
      <w:pPr>
        <w:jc w:val="both"/>
        <w:rPr>
          <w:b/>
          <w:sz w:val="24"/>
          <w:szCs w:val="24"/>
        </w:rPr>
      </w:pPr>
      <w:r>
        <w:rPr>
          <w:b/>
          <w:sz w:val="24"/>
          <w:szCs w:val="24"/>
        </w:rPr>
        <w:t>Culturing of Cells:</w:t>
      </w:r>
    </w:p>
    <w:p w14:paraId="27876EB5" w14:textId="77777777" w:rsidR="00AE732D" w:rsidRPr="002D4A29" w:rsidRDefault="00AE732D" w:rsidP="002D4A29">
      <w:pPr>
        <w:jc w:val="center"/>
        <w:rPr>
          <w:sz w:val="24"/>
          <w:szCs w:val="24"/>
        </w:rPr>
      </w:pPr>
    </w:p>
    <w:p w14:paraId="3385C750" w14:textId="3A70F36D" w:rsidR="009259DD" w:rsidRDefault="00AE732D" w:rsidP="00AE732D">
      <w:pPr>
        <w:spacing w:line="480" w:lineRule="auto"/>
        <w:ind w:firstLine="288"/>
        <w:jc w:val="both"/>
        <w:rPr>
          <w:rFonts w:eastAsia="Calibri"/>
          <w:sz w:val="24"/>
          <w:szCs w:val="24"/>
        </w:rPr>
      </w:pPr>
      <w:r w:rsidRPr="004637E0">
        <w:rPr>
          <w:rFonts w:eastAsia="Calibri"/>
          <w:sz w:val="24"/>
          <w:szCs w:val="24"/>
        </w:rPr>
        <w:t>In order to test the hypothesis that a more accurate radiation dosage can be determined by studying the ionization of carcinoma cells by wa</w:t>
      </w:r>
      <w:r w:rsidR="00170567">
        <w:rPr>
          <w:rFonts w:eastAsia="Calibri"/>
          <w:sz w:val="24"/>
          <w:szCs w:val="24"/>
        </w:rPr>
        <w:t>y of laser trap, a procedure was</w:t>
      </w:r>
      <w:r w:rsidRPr="004637E0">
        <w:rPr>
          <w:rFonts w:eastAsia="Calibri"/>
          <w:sz w:val="24"/>
          <w:szCs w:val="24"/>
        </w:rPr>
        <w:t xml:space="preserve"> developed to measure the </w:t>
      </w:r>
      <w:r w:rsidR="0018663A">
        <w:rPr>
          <w:rFonts w:eastAsia="Calibri"/>
          <w:sz w:val="24"/>
          <w:szCs w:val="24"/>
        </w:rPr>
        <w:t>absorbed energy versus the resulting char</w:t>
      </w:r>
      <w:r w:rsidRPr="004637E0">
        <w:rPr>
          <w:rFonts w:eastAsia="Calibri"/>
          <w:sz w:val="24"/>
          <w:szCs w:val="24"/>
        </w:rPr>
        <w:t>ge for each of the cells.</w:t>
      </w:r>
      <w:r w:rsidR="0018663A">
        <w:rPr>
          <w:rFonts w:eastAsia="Calibri"/>
          <w:sz w:val="24"/>
          <w:szCs w:val="24"/>
        </w:rPr>
        <w:t xml:space="preserve"> The biological sample used was</w:t>
      </w:r>
      <w:r w:rsidRPr="004637E0">
        <w:rPr>
          <w:rFonts w:eastAsia="Calibri"/>
          <w:sz w:val="24"/>
          <w:szCs w:val="24"/>
        </w:rPr>
        <w:t xml:space="preserve"> human breast carcinoma cells</w:t>
      </w:r>
      <w:r w:rsidR="00170567">
        <w:rPr>
          <w:rFonts w:eastAsia="Calibri"/>
          <w:sz w:val="24"/>
          <w:szCs w:val="24"/>
        </w:rPr>
        <w:t xml:space="preserve"> of the BT20 line</w:t>
      </w:r>
      <w:r w:rsidRPr="004637E0">
        <w:rPr>
          <w:rFonts w:eastAsia="Calibri"/>
          <w:sz w:val="24"/>
          <w:szCs w:val="24"/>
        </w:rPr>
        <w:t xml:space="preserve">. </w:t>
      </w:r>
      <w:r w:rsidR="00534C0E">
        <w:rPr>
          <w:rFonts w:eastAsia="Calibri"/>
          <w:sz w:val="24"/>
          <w:szCs w:val="24"/>
        </w:rPr>
        <w:t>These BT20 cells were</w:t>
      </w:r>
      <w:r w:rsidRPr="004637E0">
        <w:rPr>
          <w:rFonts w:eastAsia="Calibri"/>
          <w:sz w:val="24"/>
          <w:szCs w:val="24"/>
        </w:rPr>
        <w:t xml:space="preserve"> grown in</w:t>
      </w:r>
      <w:r w:rsidR="00170567">
        <w:rPr>
          <w:rFonts w:eastAsia="Calibri"/>
          <w:sz w:val="24"/>
          <w:szCs w:val="24"/>
        </w:rPr>
        <w:t xml:space="preserve"> the growth media</w:t>
      </w:r>
      <w:r w:rsidRPr="004637E0">
        <w:rPr>
          <w:rFonts w:eastAsia="Calibri"/>
          <w:sz w:val="24"/>
          <w:szCs w:val="24"/>
        </w:rPr>
        <w:t xml:space="preserve"> RPMI-1640. This </w:t>
      </w:r>
      <w:r w:rsidR="00534C0E">
        <w:rPr>
          <w:rFonts w:eastAsia="Calibri"/>
          <w:sz w:val="24"/>
          <w:szCs w:val="24"/>
        </w:rPr>
        <w:t>media was also supplemented with 1% fetal bovine serum, FBS, and 10%</w:t>
      </w:r>
      <w:r w:rsidRPr="004637E0">
        <w:rPr>
          <w:rFonts w:eastAsia="Calibri"/>
          <w:sz w:val="24"/>
          <w:szCs w:val="24"/>
        </w:rPr>
        <w:t xml:space="preserve"> U/ml penicillin</w:t>
      </w:r>
      <w:r w:rsidR="00FA05E5">
        <w:rPr>
          <w:rFonts w:eastAsia="Calibri"/>
          <w:sz w:val="24"/>
          <w:szCs w:val="24"/>
        </w:rPr>
        <w:t>. Additionally, the cells were</w:t>
      </w:r>
      <w:r w:rsidRPr="004637E0">
        <w:rPr>
          <w:rFonts w:eastAsia="Calibri"/>
          <w:sz w:val="24"/>
          <w:szCs w:val="24"/>
        </w:rPr>
        <w:t xml:space="preserve"> incubated in a humidified atmosphere with 5% CO2 at 37°C. </w:t>
      </w:r>
      <w:r w:rsidR="005F372B">
        <w:rPr>
          <w:rFonts w:eastAsia="Calibri"/>
          <w:sz w:val="24"/>
          <w:szCs w:val="24"/>
        </w:rPr>
        <w:t xml:space="preserve">The cells were </w:t>
      </w:r>
      <w:r w:rsidRPr="004637E0">
        <w:rPr>
          <w:rFonts w:eastAsia="Calibri"/>
          <w:sz w:val="24"/>
          <w:szCs w:val="24"/>
        </w:rPr>
        <w:t xml:space="preserve">harvested </w:t>
      </w:r>
      <w:r w:rsidR="005F372B">
        <w:rPr>
          <w:rFonts w:eastAsia="Calibri"/>
          <w:sz w:val="24"/>
          <w:szCs w:val="24"/>
        </w:rPr>
        <w:t xml:space="preserve">from the culturing vessel </w:t>
      </w:r>
      <w:r w:rsidRPr="004637E0">
        <w:rPr>
          <w:rFonts w:eastAsia="Calibri"/>
          <w:sz w:val="24"/>
          <w:szCs w:val="24"/>
        </w:rPr>
        <w:t>by</w:t>
      </w:r>
      <w:r w:rsidR="005F372B">
        <w:rPr>
          <w:rFonts w:eastAsia="Calibri"/>
          <w:sz w:val="24"/>
          <w:szCs w:val="24"/>
        </w:rPr>
        <w:t xml:space="preserve"> using the</w:t>
      </w:r>
      <w:r w:rsidR="005F372B" w:rsidRPr="005F372B">
        <w:t xml:space="preserve"> </w:t>
      </w:r>
      <w:r w:rsidR="005F372B">
        <w:rPr>
          <w:rStyle w:val="tgc"/>
        </w:rPr>
        <w:t>proteolytic enzyme</w:t>
      </w:r>
      <w:r w:rsidR="005F372B">
        <w:rPr>
          <w:rFonts w:eastAsia="Calibri"/>
          <w:sz w:val="24"/>
          <w:szCs w:val="24"/>
        </w:rPr>
        <w:t xml:space="preserve">, trypsin. </w:t>
      </w:r>
    </w:p>
    <w:p w14:paraId="574FE6AD" w14:textId="69012976" w:rsidR="001A6761" w:rsidRDefault="00924ED6" w:rsidP="001A6761">
      <w:pPr>
        <w:spacing w:line="480" w:lineRule="auto"/>
        <w:jc w:val="both"/>
        <w:rPr>
          <w:rFonts w:eastAsia="Calibri"/>
          <w:sz w:val="24"/>
          <w:szCs w:val="24"/>
        </w:rPr>
      </w:pPr>
      <w:r>
        <w:rPr>
          <w:rFonts w:eastAsia="Calibri"/>
          <w:b/>
          <w:sz w:val="24"/>
          <w:szCs w:val="24"/>
        </w:rPr>
        <w:t>Laser Trap</w:t>
      </w:r>
      <w:r w:rsidR="00B475F9">
        <w:rPr>
          <w:rFonts w:eastAsia="Calibri"/>
          <w:b/>
          <w:sz w:val="24"/>
          <w:szCs w:val="24"/>
        </w:rPr>
        <w:t xml:space="preserve"> Design</w:t>
      </w:r>
      <w:r w:rsidR="001A6761">
        <w:rPr>
          <w:rFonts w:eastAsia="Calibri"/>
          <w:b/>
          <w:sz w:val="24"/>
          <w:szCs w:val="24"/>
        </w:rPr>
        <w:t>:</w:t>
      </w:r>
    </w:p>
    <w:p w14:paraId="29CA1305" w14:textId="4E3DCC5D" w:rsidR="002C28FB" w:rsidRDefault="00534C0E" w:rsidP="00AE732D">
      <w:pPr>
        <w:spacing w:line="480" w:lineRule="auto"/>
        <w:ind w:firstLine="288"/>
        <w:jc w:val="both"/>
        <w:rPr>
          <w:rFonts w:eastAsia="Calibri"/>
          <w:sz w:val="24"/>
          <w:szCs w:val="24"/>
        </w:rPr>
      </w:pPr>
      <w:r>
        <w:rPr>
          <w:rFonts w:eastAsia="Calibri"/>
          <w:sz w:val="24"/>
          <w:szCs w:val="24"/>
        </w:rPr>
        <w:t>The experiment was</w:t>
      </w:r>
      <w:r w:rsidR="00AE732D" w:rsidRPr="004637E0">
        <w:rPr>
          <w:rFonts w:eastAsia="Calibri"/>
          <w:sz w:val="24"/>
          <w:szCs w:val="24"/>
        </w:rPr>
        <w:t xml:space="preserve"> carried out using a high intensity gr</w:t>
      </w:r>
      <w:r>
        <w:rPr>
          <w:rFonts w:eastAsia="Calibri"/>
          <w:sz w:val="24"/>
          <w:szCs w:val="24"/>
        </w:rPr>
        <w:t xml:space="preserve">adient infrared laser lasing at 1064 nanometers, </w:t>
      </w:r>
      <w:r w:rsidR="00AE732D" w:rsidRPr="004637E0">
        <w:rPr>
          <w:rFonts w:eastAsia="Calibri"/>
          <w:sz w:val="24"/>
          <w:szCs w:val="24"/>
        </w:rPr>
        <w:t>a microscope equipped with a high numerical aperture, and a computer-controlled digital cam</w:t>
      </w:r>
      <w:r>
        <w:rPr>
          <w:rFonts w:eastAsia="Calibri"/>
          <w:sz w:val="24"/>
          <w:szCs w:val="24"/>
        </w:rPr>
        <w:t xml:space="preserve">era. </w:t>
      </w:r>
      <w:r w:rsidR="00777DD2">
        <w:rPr>
          <w:rFonts w:eastAsia="Calibri"/>
          <w:sz w:val="24"/>
          <w:szCs w:val="24"/>
        </w:rPr>
        <w:t>The laser was a linearly polarized infrared diode laser</w:t>
      </w:r>
      <w:r w:rsidR="002C28FB">
        <w:rPr>
          <w:rFonts w:eastAsia="Calibri"/>
          <w:sz w:val="24"/>
          <w:szCs w:val="24"/>
        </w:rPr>
        <w:t xml:space="preserve"> (LS)</w:t>
      </w:r>
      <w:r w:rsidR="00777DD2">
        <w:rPr>
          <w:rFonts w:eastAsia="Calibri"/>
          <w:sz w:val="24"/>
          <w:szCs w:val="24"/>
        </w:rPr>
        <w:t xml:space="preserve"> with a maximum power of 8 watts. The original beam sixe was 4 mm</w:t>
      </w:r>
      <w:r w:rsidR="002C28FB">
        <w:rPr>
          <w:rFonts w:eastAsia="Calibri"/>
          <w:sz w:val="24"/>
          <w:szCs w:val="24"/>
        </w:rPr>
        <w:t>: t</w:t>
      </w:r>
      <w:r w:rsidR="00777DD2">
        <w:rPr>
          <w:rFonts w:eastAsia="Calibri"/>
          <w:sz w:val="24"/>
          <w:szCs w:val="24"/>
        </w:rPr>
        <w:t>his was expanded using a 20</w:t>
      </w:r>
      <w:r w:rsidR="002C28FB">
        <w:rPr>
          <w:rFonts w:eastAsia="Calibri"/>
          <w:sz w:val="24"/>
          <w:szCs w:val="24"/>
        </w:rPr>
        <w:t>× beam expander (BE). The beam was then again resized to approximately 2 cm using a pair of two lenses (L1 and L2), with focal lengths of 20 cm and 5 cm.</w:t>
      </w:r>
      <w:r w:rsidR="00777DD2">
        <w:rPr>
          <w:rFonts w:eastAsia="Calibri"/>
          <w:sz w:val="24"/>
          <w:szCs w:val="24"/>
        </w:rPr>
        <w:t xml:space="preserve"> </w:t>
      </w:r>
      <w:r w:rsidR="002C28FB">
        <w:rPr>
          <w:rFonts w:eastAsia="Calibri"/>
          <w:sz w:val="24"/>
          <w:szCs w:val="24"/>
        </w:rPr>
        <w:t xml:space="preserve">Four optical mirrors (M1-4) were used to direct the beam into the dichroic mirror (DM) </w:t>
      </w:r>
      <w:r w:rsidR="008E4B1C">
        <w:rPr>
          <w:rFonts w:eastAsia="Calibri"/>
          <w:sz w:val="24"/>
          <w:szCs w:val="24"/>
        </w:rPr>
        <w:t xml:space="preserve">at the laser port </w:t>
      </w:r>
      <w:r w:rsidR="00430921">
        <w:rPr>
          <w:rFonts w:eastAsia="Calibri"/>
          <w:sz w:val="24"/>
          <w:szCs w:val="24"/>
        </w:rPr>
        <w:t xml:space="preserve">of the inverted microscope (IX 71-Olympus). The dichroic mirror is </w:t>
      </w:r>
      <w:r w:rsidR="002C28FB">
        <w:rPr>
          <w:rFonts w:eastAsia="Calibri"/>
          <w:sz w:val="24"/>
          <w:szCs w:val="24"/>
        </w:rPr>
        <w:t>angled at 45°</w:t>
      </w:r>
      <w:r w:rsidR="001E5318">
        <w:rPr>
          <w:rFonts w:eastAsia="Calibri"/>
          <w:sz w:val="24"/>
          <w:szCs w:val="24"/>
        </w:rPr>
        <w:t xml:space="preserve"> such that the reflected light makes an angle </w:t>
      </w:r>
      <w:r w:rsidR="00B03334">
        <w:rPr>
          <w:rFonts w:eastAsia="Calibri"/>
          <w:sz w:val="24"/>
          <w:szCs w:val="24"/>
        </w:rPr>
        <w:t xml:space="preserve">normal to the </w:t>
      </w:r>
      <w:r w:rsidR="001E5318">
        <w:rPr>
          <w:rFonts w:eastAsia="Calibri"/>
          <w:sz w:val="24"/>
          <w:szCs w:val="24"/>
        </w:rPr>
        <w:t>incident light.</w:t>
      </w:r>
      <w:r w:rsidR="00430921">
        <w:rPr>
          <w:rFonts w:eastAsia="Calibri"/>
          <w:sz w:val="24"/>
          <w:szCs w:val="24"/>
        </w:rPr>
        <w:t xml:space="preserve"> The aligned beam would then be reflected into the back of the objective lens (OL) that has a 100× magnification and a 1.25 numerical aperture.  </w:t>
      </w:r>
      <w:r w:rsidR="008E4B1C">
        <w:rPr>
          <w:rFonts w:eastAsia="Calibri"/>
          <w:sz w:val="24"/>
          <w:szCs w:val="24"/>
        </w:rPr>
        <w:t xml:space="preserve">Two lenses </w:t>
      </w:r>
      <w:r w:rsidR="008E4B1C">
        <w:rPr>
          <w:rFonts w:eastAsia="Calibri"/>
          <w:sz w:val="24"/>
          <w:szCs w:val="24"/>
        </w:rPr>
        <w:lastRenderedPageBreak/>
        <w:t>(L3 and L4) are positioned such that the laser trap is on the focal plane of the microscope.</w:t>
      </w:r>
      <w:r w:rsidR="00430921">
        <w:rPr>
          <w:rFonts w:eastAsia="Calibri"/>
          <w:sz w:val="24"/>
          <w:szCs w:val="24"/>
        </w:rPr>
        <w:t xml:space="preserve"> </w:t>
      </w:r>
    </w:p>
    <w:p w14:paraId="4AB6DDF8" w14:textId="6E5A6561" w:rsidR="00CB3702" w:rsidRDefault="002843D0" w:rsidP="00D3308E">
      <w:pPr>
        <w:spacing w:line="480" w:lineRule="auto"/>
        <w:ind w:firstLine="288"/>
        <w:jc w:val="both"/>
        <w:rPr>
          <w:rFonts w:eastAsia="Calibri"/>
          <w:sz w:val="24"/>
          <w:szCs w:val="24"/>
        </w:rPr>
      </w:pPr>
      <w:r w:rsidRPr="004637E0">
        <w:rPr>
          <w:rFonts w:eastAsia="Calibri"/>
          <w:noProof/>
          <w:sz w:val="24"/>
          <w:szCs w:val="24"/>
        </w:rPr>
        <w:drawing>
          <wp:anchor distT="0" distB="0" distL="114300" distR="114300" simplePos="0" relativeHeight="251659264" behindDoc="0" locked="0" layoutInCell="1" allowOverlap="1" wp14:anchorId="1091169E" wp14:editId="3FAA6913">
            <wp:simplePos x="0" y="0"/>
            <wp:positionH relativeFrom="page">
              <wp:posOffset>2305050</wp:posOffset>
            </wp:positionH>
            <wp:positionV relativeFrom="paragraph">
              <wp:posOffset>1657350</wp:posOffset>
            </wp:positionV>
            <wp:extent cx="3228975" cy="3042920"/>
            <wp:effectExtent l="0" t="0" r="9525" b="508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8975" cy="3042920"/>
                    </a:xfrm>
                    <a:prstGeom prst="rect">
                      <a:avLst/>
                    </a:prstGeom>
                    <a:noFill/>
                  </pic:spPr>
                </pic:pic>
              </a:graphicData>
            </a:graphic>
            <wp14:sizeRelH relativeFrom="page">
              <wp14:pctWidth>0</wp14:pctWidth>
            </wp14:sizeRelH>
            <wp14:sizeRelV relativeFrom="page">
              <wp14:pctHeight>0</wp14:pctHeight>
            </wp14:sizeRelV>
          </wp:anchor>
        </w:drawing>
      </w:r>
      <w:r w:rsidR="00534C0E">
        <w:rPr>
          <w:rFonts w:eastAsia="Calibri"/>
          <w:sz w:val="24"/>
          <w:szCs w:val="24"/>
        </w:rPr>
        <w:t>The power of the laser was</w:t>
      </w:r>
      <w:r w:rsidR="00AE732D" w:rsidRPr="004637E0">
        <w:rPr>
          <w:rFonts w:eastAsia="Calibri"/>
          <w:sz w:val="24"/>
          <w:szCs w:val="24"/>
        </w:rPr>
        <w:t xml:space="preserve"> controlled by a λ/2-wave plate</w:t>
      </w:r>
      <w:r w:rsidR="002C28FB">
        <w:rPr>
          <w:rFonts w:eastAsia="Calibri"/>
          <w:sz w:val="24"/>
          <w:szCs w:val="24"/>
        </w:rPr>
        <w:t xml:space="preserve"> (W)</w:t>
      </w:r>
      <w:r w:rsidR="00AE732D" w:rsidRPr="004637E0">
        <w:rPr>
          <w:rFonts w:eastAsia="Calibri"/>
          <w:sz w:val="24"/>
          <w:szCs w:val="24"/>
        </w:rPr>
        <w:t xml:space="preserve"> and a polarizer</w:t>
      </w:r>
      <w:r w:rsidR="002C28FB">
        <w:rPr>
          <w:rFonts w:eastAsia="Calibri"/>
          <w:sz w:val="24"/>
          <w:szCs w:val="24"/>
        </w:rPr>
        <w:t xml:space="preserve"> (P)</w:t>
      </w:r>
      <w:r w:rsidR="00AE732D" w:rsidRPr="004637E0">
        <w:rPr>
          <w:rFonts w:eastAsia="Calibri"/>
          <w:sz w:val="24"/>
          <w:szCs w:val="24"/>
        </w:rPr>
        <w:t xml:space="preserve">. </w:t>
      </w:r>
      <w:r w:rsidR="00663123">
        <w:rPr>
          <w:rFonts w:eastAsia="Calibri"/>
          <w:sz w:val="24"/>
          <w:szCs w:val="24"/>
        </w:rPr>
        <w:t>At the location of the trap there was 19</w:t>
      </w:r>
      <w:r w:rsidR="00AE732D" w:rsidRPr="004637E0">
        <w:rPr>
          <w:rFonts w:eastAsia="Calibri"/>
          <w:sz w:val="24"/>
          <w:szCs w:val="24"/>
        </w:rPr>
        <w:t>% efficiency</w:t>
      </w:r>
      <w:r w:rsidR="00663123">
        <w:rPr>
          <w:rFonts w:eastAsia="Calibri"/>
          <w:sz w:val="24"/>
          <w:szCs w:val="24"/>
        </w:rPr>
        <w:t xml:space="preserve"> with respect to the power measured before the fourth lens, L4</w:t>
      </w:r>
      <w:r w:rsidR="00AE732D" w:rsidRPr="004637E0">
        <w:rPr>
          <w:rFonts w:eastAsia="Calibri"/>
          <w:sz w:val="24"/>
          <w:szCs w:val="24"/>
        </w:rPr>
        <w:t xml:space="preserve">. Thus the absorbed </w:t>
      </w:r>
      <w:r w:rsidR="005F372B">
        <w:rPr>
          <w:rFonts w:eastAsia="Calibri"/>
          <w:sz w:val="24"/>
          <w:szCs w:val="24"/>
        </w:rPr>
        <w:t>energy</w:t>
      </w:r>
      <w:r w:rsidR="00AE732D" w:rsidRPr="004637E0">
        <w:rPr>
          <w:rFonts w:eastAsia="Calibri"/>
          <w:sz w:val="24"/>
          <w:szCs w:val="24"/>
        </w:rPr>
        <w:t xml:space="preserve"> can be determined by the power of the laser</w:t>
      </w:r>
      <w:r w:rsidR="009259DD">
        <w:rPr>
          <w:rFonts w:eastAsia="Calibri"/>
          <w:sz w:val="24"/>
          <w:szCs w:val="24"/>
        </w:rPr>
        <w:t xml:space="preserve"> at the location of the trap</w:t>
      </w:r>
      <w:r w:rsidR="00AE732D" w:rsidRPr="004637E0">
        <w:rPr>
          <w:rFonts w:eastAsia="Calibri"/>
          <w:sz w:val="24"/>
          <w:szCs w:val="24"/>
        </w:rPr>
        <w:t xml:space="preserve">, the cross section of the cell, and the time the cell is in the trap before it is ejected. </w:t>
      </w:r>
    </w:p>
    <w:p w14:paraId="1BB288A1" w14:textId="4037049E" w:rsidR="000C3AAB" w:rsidRPr="00006D78" w:rsidRDefault="00CB3702" w:rsidP="000C3AAB">
      <w:pPr>
        <w:spacing w:line="256" w:lineRule="auto"/>
        <w:ind w:firstLine="288"/>
        <w:jc w:val="center"/>
        <w:rPr>
          <w:rFonts w:eastAsia="Calibri"/>
          <w:sz w:val="16"/>
          <w:szCs w:val="16"/>
        </w:rPr>
      </w:pPr>
      <w:r w:rsidRPr="004637E0">
        <w:rPr>
          <w:rFonts w:eastAsia="Calibri"/>
          <w:noProof/>
          <w:sz w:val="24"/>
          <w:szCs w:val="24"/>
        </w:rPr>
        <w:t xml:space="preserve"> </w:t>
      </w:r>
      <w:r w:rsidR="00565043" w:rsidRPr="00006D78">
        <w:rPr>
          <w:rFonts w:eastAsia="Calibri"/>
          <w:sz w:val="16"/>
          <w:szCs w:val="16"/>
        </w:rPr>
        <w:t>Figure 3</w:t>
      </w:r>
      <w:r w:rsidR="000C3AAB" w:rsidRPr="00006D78">
        <w:rPr>
          <w:rFonts w:eastAsia="Calibri"/>
          <w:sz w:val="16"/>
          <w:szCs w:val="16"/>
        </w:rPr>
        <w:t xml:space="preserve">. Laser trap experimental set up: laser (LS), λ/2-wave plate (W), polarizer (P), dichroic mirror (DM), optical lens (OL), and digital camera (CCD) </w:t>
      </w:r>
      <w:sdt>
        <w:sdtPr>
          <w:rPr>
            <w:rFonts w:eastAsia="Calibri"/>
            <w:sz w:val="16"/>
            <w:szCs w:val="16"/>
          </w:rPr>
          <w:id w:val="-1420398639"/>
          <w:citation/>
        </w:sdtPr>
        <w:sdtContent>
          <w:r w:rsidR="000C3AAB" w:rsidRPr="00006D78">
            <w:rPr>
              <w:rFonts w:eastAsia="Calibri"/>
              <w:sz w:val="16"/>
              <w:szCs w:val="16"/>
            </w:rPr>
            <w:fldChar w:fldCharType="begin"/>
          </w:r>
          <w:r w:rsidR="000C3AAB" w:rsidRPr="00006D78">
            <w:rPr>
              <w:rFonts w:eastAsia="Calibri"/>
              <w:sz w:val="16"/>
              <w:szCs w:val="16"/>
            </w:rPr>
            <w:instrText xml:space="preserve"> CITATION Pel12 \l 1033 </w:instrText>
          </w:r>
          <w:r w:rsidR="000C3AAB" w:rsidRPr="00006D78">
            <w:rPr>
              <w:rFonts w:eastAsia="Calibri"/>
              <w:sz w:val="16"/>
              <w:szCs w:val="16"/>
            </w:rPr>
            <w:fldChar w:fldCharType="separate"/>
          </w:r>
          <w:r w:rsidR="00562054" w:rsidRPr="00562054">
            <w:rPr>
              <w:rFonts w:eastAsia="Calibri"/>
              <w:noProof/>
              <w:sz w:val="16"/>
              <w:szCs w:val="16"/>
            </w:rPr>
            <w:t>[4]</w:t>
          </w:r>
          <w:r w:rsidR="000C3AAB" w:rsidRPr="00006D78">
            <w:rPr>
              <w:rFonts w:eastAsia="Calibri"/>
              <w:sz w:val="16"/>
              <w:szCs w:val="16"/>
            </w:rPr>
            <w:fldChar w:fldCharType="end"/>
          </w:r>
        </w:sdtContent>
      </w:sdt>
    </w:p>
    <w:p w14:paraId="33D5F5BC" w14:textId="318D052E" w:rsidR="008E4B1C" w:rsidRDefault="008E4B1C" w:rsidP="000C3AAB">
      <w:pPr>
        <w:spacing w:line="480" w:lineRule="auto"/>
        <w:jc w:val="both"/>
        <w:rPr>
          <w:rFonts w:eastAsia="Calibri"/>
          <w:sz w:val="24"/>
          <w:szCs w:val="24"/>
        </w:rPr>
      </w:pPr>
    </w:p>
    <w:p w14:paraId="1A191821" w14:textId="3C23C4C6" w:rsidR="00577D9F" w:rsidRPr="004637E0" w:rsidRDefault="00A96897" w:rsidP="00577D9F">
      <w:pPr>
        <w:spacing w:line="480" w:lineRule="auto"/>
        <w:jc w:val="both"/>
        <w:rPr>
          <w:rFonts w:eastAsia="Calibri"/>
          <w:sz w:val="24"/>
          <w:szCs w:val="24"/>
        </w:rPr>
      </w:pPr>
      <w:r>
        <w:rPr>
          <w:rFonts w:eastAsia="Calibri"/>
          <w:b/>
          <w:sz w:val="24"/>
          <w:szCs w:val="24"/>
        </w:rPr>
        <w:t xml:space="preserve">Experimental </w:t>
      </w:r>
      <w:r w:rsidR="00577D9F">
        <w:rPr>
          <w:rFonts w:eastAsia="Calibri"/>
          <w:b/>
          <w:sz w:val="24"/>
          <w:szCs w:val="24"/>
        </w:rPr>
        <w:t>Procedure:</w:t>
      </w:r>
    </w:p>
    <w:p w14:paraId="068F3587" w14:textId="4E9B183D" w:rsidR="00AE732D" w:rsidRDefault="00554715" w:rsidP="00AE732D">
      <w:pPr>
        <w:spacing w:line="480" w:lineRule="auto"/>
        <w:ind w:firstLine="288"/>
        <w:jc w:val="both"/>
        <w:rPr>
          <w:rFonts w:eastAsia="Calibri"/>
          <w:sz w:val="24"/>
          <w:szCs w:val="24"/>
        </w:rPr>
      </w:pPr>
      <w:r>
        <w:rPr>
          <w:rFonts w:eastAsia="Calibri"/>
          <w:sz w:val="24"/>
          <w:szCs w:val="24"/>
        </w:rPr>
        <w:t xml:space="preserve"> A sample of the BT20 cells was</w:t>
      </w:r>
      <w:r w:rsidR="00AE732D" w:rsidRPr="004637E0">
        <w:rPr>
          <w:rFonts w:eastAsia="Calibri"/>
          <w:sz w:val="24"/>
          <w:szCs w:val="24"/>
        </w:rPr>
        <w:t xml:space="preserve"> </w:t>
      </w:r>
      <w:r>
        <w:rPr>
          <w:rFonts w:eastAsia="Calibri"/>
          <w:sz w:val="24"/>
          <w:szCs w:val="24"/>
        </w:rPr>
        <w:t xml:space="preserve">placed on a well slide that was then </w:t>
      </w:r>
      <w:r w:rsidR="00AE732D" w:rsidRPr="004637E0">
        <w:rPr>
          <w:rFonts w:eastAsia="Calibri"/>
          <w:sz w:val="24"/>
          <w:szCs w:val="24"/>
        </w:rPr>
        <w:t>mounted on the piezo-driven mechanical stage. An image</w:t>
      </w:r>
      <w:r>
        <w:rPr>
          <w:rFonts w:eastAsia="Calibri"/>
          <w:sz w:val="24"/>
          <w:szCs w:val="24"/>
        </w:rPr>
        <w:t xml:space="preserve"> </w:t>
      </w:r>
      <w:r w:rsidR="00726724">
        <w:rPr>
          <w:rFonts w:eastAsia="Calibri"/>
          <w:sz w:val="24"/>
          <w:szCs w:val="24"/>
        </w:rPr>
        <w:t xml:space="preserve">was </w:t>
      </w:r>
      <w:r>
        <w:rPr>
          <w:rFonts w:eastAsia="Calibri"/>
          <w:sz w:val="24"/>
          <w:szCs w:val="24"/>
        </w:rPr>
        <w:t>captured of the</w:t>
      </w:r>
      <w:r w:rsidR="00AE732D" w:rsidRPr="004637E0">
        <w:rPr>
          <w:rFonts w:eastAsia="Calibri"/>
          <w:sz w:val="24"/>
          <w:szCs w:val="24"/>
        </w:rPr>
        <w:t xml:space="preserve"> cell before the laser </w:t>
      </w:r>
      <w:r w:rsidR="00726724">
        <w:rPr>
          <w:rFonts w:eastAsia="Calibri"/>
          <w:sz w:val="24"/>
          <w:szCs w:val="24"/>
        </w:rPr>
        <w:t xml:space="preserve">port </w:t>
      </w:r>
      <w:r w:rsidR="006E616F">
        <w:rPr>
          <w:rFonts w:eastAsia="Calibri"/>
          <w:sz w:val="24"/>
          <w:szCs w:val="24"/>
        </w:rPr>
        <w:t xml:space="preserve">to the microscope </w:t>
      </w:r>
      <w:r w:rsidR="00726724">
        <w:rPr>
          <w:rFonts w:eastAsia="Calibri"/>
          <w:sz w:val="24"/>
          <w:szCs w:val="24"/>
        </w:rPr>
        <w:t>was</w:t>
      </w:r>
      <w:r w:rsidR="00AE732D" w:rsidRPr="004637E0">
        <w:rPr>
          <w:rFonts w:eastAsia="Calibri"/>
          <w:sz w:val="24"/>
          <w:szCs w:val="24"/>
        </w:rPr>
        <w:t xml:space="preserve"> opened. Th</w:t>
      </w:r>
      <w:r w:rsidR="006E616F">
        <w:rPr>
          <w:rFonts w:eastAsia="Calibri"/>
          <w:sz w:val="24"/>
          <w:szCs w:val="24"/>
        </w:rPr>
        <w:t>e port was then</w:t>
      </w:r>
      <w:r>
        <w:rPr>
          <w:rFonts w:eastAsia="Calibri"/>
          <w:sz w:val="24"/>
          <w:szCs w:val="24"/>
        </w:rPr>
        <w:t xml:space="preserve"> opened</w:t>
      </w:r>
      <w:r w:rsidR="006E616F">
        <w:rPr>
          <w:rFonts w:eastAsia="Calibri"/>
          <w:sz w:val="24"/>
          <w:szCs w:val="24"/>
        </w:rPr>
        <w:t>:</w:t>
      </w:r>
      <w:r>
        <w:rPr>
          <w:rFonts w:eastAsia="Calibri"/>
          <w:sz w:val="24"/>
          <w:szCs w:val="24"/>
        </w:rPr>
        <w:t xml:space="preserve"> </w:t>
      </w:r>
      <w:r w:rsidR="006E616F">
        <w:rPr>
          <w:rFonts w:eastAsia="Calibri"/>
          <w:sz w:val="24"/>
          <w:szCs w:val="24"/>
        </w:rPr>
        <w:t>t</w:t>
      </w:r>
      <w:r>
        <w:rPr>
          <w:rFonts w:eastAsia="Calibri"/>
          <w:sz w:val="24"/>
          <w:szCs w:val="24"/>
        </w:rPr>
        <w:t>he</w:t>
      </w:r>
      <w:r w:rsidR="006E616F">
        <w:rPr>
          <w:rFonts w:eastAsia="Calibri"/>
          <w:sz w:val="24"/>
          <w:szCs w:val="24"/>
        </w:rPr>
        <w:t xml:space="preserve"> cell was consequentially</w:t>
      </w:r>
      <w:r w:rsidR="00AE732D" w:rsidRPr="004637E0">
        <w:rPr>
          <w:rFonts w:eastAsia="Calibri"/>
          <w:sz w:val="24"/>
          <w:szCs w:val="24"/>
        </w:rPr>
        <w:t xml:space="preserve"> levitated and trapped</w:t>
      </w:r>
      <w:r>
        <w:rPr>
          <w:rFonts w:eastAsia="Calibri"/>
          <w:sz w:val="24"/>
          <w:szCs w:val="24"/>
        </w:rPr>
        <w:t>. D</w:t>
      </w:r>
      <w:r w:rsidR="00AE732D" w:rsidRPr="004637E0">
        <w:rPr>
          <w:rFonts w:eastAsia="Calibri"/>
          <w:sz w:val="24"/>
          <w:szCs w:val="24"/>
        </w:rPr>
        <w:t xml:space="preserve">uring </w:t>
      </w:r>
      <w:r>
        <w:rPr>
          <w:rFonts w:eastAsia="Calibri"/>
          <w:sz w:val="24"/>
          <w:szCs w:val="24"/>
        </w:rPr>
        <w:t>this</w:t>
      </w:r>
      <w:r w:rsidR="00AE732D" w:rsidRPr="004637E0">
        <w:rPr>
          <w:rFonts w:eastAsia="Calibri"/>
          <w:sz w:val="24"/>
          <w:szCs w:val="24"/>
        </w:rPr>
        <w:t xml:space="preserve"> process </w:t>
      </w:r>
      <w:r>
        <w:rPr>
          <w:rFonts w:eastAsia="Calibri"/>
          <w:sz w:val="24"/>
          <w:szCs w:val="24"/>
        </w:rPr>
        <w:t xml:space="preserve">the computer screen was </w:t>
      </w:r>
      <w:r>
        <w:rPr>
          <w:rFonts w:eastAsia="Calibri"/>
          <w:sz w:val="24"/>
          <w:szCs w:val="24"/>
        </w:rPr>
        <w:lastRenderedPageBreak/>
        <w:t>recorded to create a video in lieu of successive images</w:t>
      </w:r>
      <w:r w:rsidR="00AE732D" w:rsidRPr="004637E0">
        <w:rPr>
          <w:rFonts w:eastAsia="Calibri"/>
          <w:sz w:val="24"/>
          <w:szCs w:val="24"/>
        </w:rPr>
        <w:t>. To ensure focused images for later a</w:t>
      </w:r>
      <w:r w:rsidR="00807750">
        <w:rPr>
          <w:rFonts w:eastAsia="Calibri"/>
          <w:sz w:val="24"/>
          <w:szCs w:val="24"/>
        </w:rPr>
        <w:t>nalysis, the microscope was focused</w:t>
      </w:r>
      <w:r w:rsidR="00AE732D" w:rsidRPr="004637E0">
        <w:rPr>
          <w:rFonts w:eastAsia="Calibri"/>
          <w:sz w:val="24"/>
          <w:szCs w:val="24"/>
        </w:rPr>
        <w:t xml:space="preserve"> </w:t>
      </w:r>
      <w:r w:rsidR="00807750">
        <w:rPr>
          <w:rFonts w:eastAsia="Calibri"/>
          <w:sz w:val="24"/>
          <w:szCs w:val="24"/>
        </w:rPr>
        <w:t>to the plane of the laser trap</w:t>
      </w:r>
      <w:r w:rsidR="00AE732D" w:rsidRPr="004637E0">
        <w:rPr>
          <w:rFonts w:eastAsia="Calibri"/>
          <w:sz w:val="24"/>
          <w:szCs w:val="24"/>
        </w:rPr>
        <w:t xml:space="preserve">. </w:t>
      </w:r>
      <w:r w:rsidR="006E616F">
        <w:rPr>
          <w:rFonts w:eastAsia="Calibri"/>
          <w:sz w:val="24"/>
          <w:szCs w:val="24"/>
        </w:rPr>
        <w:t xml:space="preserve">Additionally, to avoid interference due to contact with the bottom of the slide, the cell was raised by elevating the objective lenses. </w:t>
      </w:r>
    </w:p>
    <w:p w14:paraId="01715343" w14:textId="62BD3792" w:rsidR="00AE732D" w:rsidRPr="004637E0" w:rsidRDefault="00924ED6" w:rsidP="00907F5B">
      <w:pPr>
        <w:spacing w:line="480" w:lineRule="auto"/>
        <w:ind w:firstLine="288"/>
        <w:jc w:val="both"/>
        <w:rPr>
          <w:rFonts w:eastAsia="Calibri"/>
          <w:sz w:val="24"/>
          <w:szCs w:val="24"/>
        </w:rPr>
      </w:pPr>
      <w:r w:rsidRPr="004637E0">
        <w:rPr>
          <w:rFonts w:eastAsia="Calibri"/>
          <w:sz w:val="24"/>
          <w:szCs w:val="24"/>
        </w:rPr>
        <w:t xml:space="preserve">The process for ionizing breast cancer cells </w:t>
      </w:r>
      <w:r w:rsidR="00CC31FA">
        <w:rPr>
          <w:rFonts w:eastAsia="Calibri"/>
          <w:sz w:val="24"/>
          <w:szCs w:val="24"/>
        </w:rPr>
        <w:t>was carried out successfully for 50 cells</w:t>
      </w:r>
      <w:r w:rsidRPr="004637E0">
        <w:rPr>
          <w:rFonts w:eastAsia="Calibri"/>
          <w:sz w:val="24"/>
          <w:szCs w:val="24"/>
        </w:rPr>
        <w:t xml:space="preserve">. </w:t>
      </w:r>
      <w:r w:rsidR="00CC31FA">
        <w:rPr>
          <w:rFonts w:eastAsia="Calibri"/>
          <w:sz w:val="24"/>
          <w:szCs w:val="24"/>
        </w:rPr>
        <w:t xml:space="preserve">Only </w:t>
      </w:r>
      <w:r>
        <w:rPr>
          <w:rFonts w:eastAsia="Calibri"/>
          <w:sz w:val="24"/>
          <w:szCs w:val="24"/>
        </w:rPr>
        <w:t>three</w:t>
      </w:r>
      <w:r w:rsidRPr="004637E0">
        <w:rPr>
          <w:rFonts w:eastAsia="Calibri"/>
          <w:sz w:val="24"/>
          <w:szCs w:val="24"/>
        </w:rPr>
        <w:t xml:space="preserve"> cells</w:t>
      </w:r>
      <w:r w:rsidR="00CC31FA">
        <w:rPr>
          <w:rFonts w:eastAsia="Calibri"/>
          <w:sz w:val="24"/>
          <w:szCs w:val="24"/>
        </w:rPr>
        <w:t xml:space="preserve"> were ionized </w:t>
      </w:r>
      <w:r w:rsidRPr="004637E0">
        <w:rPr>
          <w:rFonts w:eastAsia="Calibri"/>
          <w:sz w:val="24"/>
          <w:szCs w:val="24"/>
        </w:rPr>
        <w:t>per slide</w:t>
      </w:r>
      <w:r w:rsidR="00CC31FA">
        <w:rPr>
          <w:rFonts w:eastAsia="Calibri"/>
          <w:sz w:val="24"/>
          <w:szCs w:val="24"/>
        </w:rPr>
        <w:t>.</w:t>
      </w:r>
      <w:r w:rsidRPr="004637E0">
        <w:rPr>
          <w:rFonts w:eastAsia="Calibri"/>
          <w:sz w:val="24"/>
          <w:szCs w:val="24"/>
        </w:rPr>
        <w:t xml:space="preserve"> </w:t>
      </w:r>
      <w:r w:rsidR="00CC31FA">
        <w:rPr>
          <w:rFonts w:eastAsia="Calibri"/>
          <w:sz w:val="24"/>
          <w:szCs w:val="24"/>
        </w:rPr>
        <w:t>Otherwise there was a potential for a</w:t>
      </w:r>
      <w:r>
        <w:rPr>
          <w:rFonts w:eastAsia="Calibri"/>
          <w:sz w:val="24"/>
          <w:szCs w:val="24"/>
        </w:rPr>
        <w:t xml:space="preserve"> Coulombic interaction</w:t>
      </w:r>
      <w:r w:rsidRPr="004637E0">
        <w:rPr>
          <w:rFonts w:eastAsia="Calibri"/>
          <w:sz w:val="24"/>
          <w:szCs w:val="24"/>
        </w:rPr>
        <w:t xml:space="preserve"> due to the ionized cells remaining on the slide.</w:t>
      </w:r>
      <w:r>
        <w:rPr>
          <w:rFonts w:eastAsia="Calibri"/>
          <w:sz w:val="24"/>
          <w:szCs w:val="24"/>
        </w:rPr>
        <w:t xml:space="preserve"> When trapping the second and third cell precaution was taken to move in the direction away from the recently ionized cell.</w:t>
      </w:r>
    </w:p>
    <w:p w14:paraId="78DB8537" w14:textId="77777777" w:rsidR="00E44558" w:rsidRDefault="00E44558" w:rsidP="00907F5B">
      <w:pPr>
        <w:spacing w:line="480" w:lineRule="auto"/>
        <w:rPr>
          <w:b/>
          <w:sz w:val="24"/>
          <w:szCs w:val="24"/>
        </w:rPr>
      </w:pPr>
    </w:p>
    <w:p w14:paraId="598D481A" w14:textId="77777777" w:rsidR="00AA1668" w:rsidRDefault="00AA1668" w:rsidP="003A10CD">
      <w:pPr>
        <w:spacing w:line="480" w:lineRule="auto"/>
        <w:jc w:val="center"/>
        <w:rPr>
          <w:b/>
          <w:sz w:val="24"/>
          <w:szCs w:val="24"/>
        </w:rPr>
      </w:pPr>
    </w:p>
    <w:p w14:paraId="326587C5" w14:textId="77777777" w:rsidR="00AA1668" w:rsidRDefault="00AA1668" w:rsidP="003A10CD">
      <w:pPr>
        <w:spacing w:line="480" w:lineRule="auto"/>
        <w:jc w:val="center"/>
        <w:rPr>
          <w:b/>
          <w:sz w:val="24"/>
          <w:szCs w:val="24"/>
        </w:rPr>
      </w:pPr>
    </w:p>
    <w:p w14:paraId="713E175C" w14:textId="77777777" w:rsidR="00AA1668" w:rsidRDefault="00AA1668" w:rsidP="003A10CD">
      <w:pPr>
        <w:spacing w:line="480" w:lineRule="auto"/>
        <w:jc w:val="center"/>
        <w:rPr>
          <w:b/>
          <w:sz w:val="24"/>
          <w:szCs w:val="24"/>
        </w:rPr>
      </w:pPr>
    </w:p>
    <w:p w14:paraId="299CCA00" w14:textId="77777777" w:rsidR="00AA1668" w:rsidRDefault="00AA1668" w:rsidP="003A10CD">
      <w:pPr>
        <w:spacing w:line="480" w:lineRule="auto"/>
        <w:jc w:val="center"/>
        <w:rPr>
          <w:b/>
          <w:sz w:val="24"/>
          <w:szCs w:val="24"/>
        </w:rPr>
      </w:pPr>
    </w:p>
    <w:p w14:paraId="0CE326C3" w14:textId="77777777" w:rsidR="00AA1668" w:rsidRDefault="00AA1668" w:rsidP="003A10CD">
      <w:pPr>
        <w:spacing w:line="480" w:lineRule="auto"/>
        <w:jc w:val="center"/>
        <w:rPr>
          <w:b/>
          <w:sz w:val="24"/>
          <w:szCs w:val="24"/>
        </w:rPr>
      </w:pPr>
    </w:p>
    <w:p w14:paraId="4993F73A" w14:textId="77777777" w:rsidR="00AA1668" w:rsidRDefault="00AA1668" w:rsidP="003A10CD">
      <w:pPr>
        <w:spacing w:line="480" w:lineRule="auto"/>
        <w:jc w:val="center"/>
        <w:rPr>
          <w:b/>
          <w:sz w:val="24"/>
          <w:szCs w:val="24"/>
        </w:rPr>
      </w:pPr>
    </w:p>
    <w:p w14:paraId="20A67CCA" w14:textId="77777777" w:rsidR="00AA1668" w:rsidRDefault="00AA1668" w:rsidP="003A10CD">
      <w:pPr>
        <w:spacing w:line="480" w:lineRule="auto"/>
        <w:jc w:val="center"/>
        <w:rPr>
          <w:b/>
          <w:sz w:val="24"/>
          <w:szCs w:val="24"/>
        </w:rPr>
      </w:pPr>
    </w:p>
    <w:p w14:paraId="0178394E" w14:textId="77777777" w:rsidR="00AA1668" w:rsidRDefault="00AA1668" w:rsidP="003A10CD">
      <w:pPr>
        <w:spacing w:line="480" w:lineRule="auto"/>
        <w:jc w:val="center"/>
        <w:rPr>
          <w:b/>
          <w:sz w:val="24"/>
          <w:szCs w:val="24"/>
        </w:rPr>
      </w:pPr>
    </w:p>
    <w:p w14:paraId="621256FE" w14:textId="77777777" w:rsidR="00AA1668" w:rsidRDefault="00AA1668" w:rsidP="003A10CD">
      <w:pPr>
        <w:spacing w:line="480" w:lineRule="auto"/>
        <w:jc w:val="center"/>
        <w:rPr>
          <w:b/>
          <w:sz w:val="24"/>
          <w:szCs w:val="24"/>
        </w:rPr>
      </w:pPr>
    </w:p>
    <w:p w14:paraId="7B9A9770" w14:textId="77777777" w:rsidR="00AA1668" w:rsidRDefault="00AA1668" w:rsidP="003A10CD">
      <w:pPr>
        <w:spacing w:line="480" w:lineRule="auto"/>
        <w:jc w:val="center"/>
        <w:rPr>
          <w:b/>
          <w:sz w:val="24"/>
          <w:szCs w:val="24"/>
        </w:rPr>
      </w:pPr>
    </w:p>
    <w:p w14:paraId="5793BF91" w14:textId="77777777" w:rsidR="00AA1668" w:rsidRDefault="00AA1668" w:rsidP="003A10CD">
      <w:pPr>
        <w:spacing w:line="480" w:lineRule="auto"/>
        <w:jc w:val="center"/>
        <w:rPr>
          <w:b/>
          <w:sz w:val="24"/>
          <w:szCs w:val="24"/>
        </w:rPr>
      </w:pPr>
    </w:p>
    <w:p w14:paraId="579832BA" w14:textId="1AC62C89" w:rsidR="00AA1668" w:rsidRDefault="00AA1668" w:rsidP="00AA1668">
      <w:pPr>
        <w:spacing w:line="480" w:lineRule="auto"/>
        <w:rPr>
          <w:b/>
          <w:sz w:val="24"/>
          <w:szCs w:val="24"/>
        </w:rPr>
      </w:pPr>
    </w:p>
    <w:p w14:paraId="7C552CB5" w14:textId="64040324" w:rsidR="00577D9F" w:rsidRDefault="00924ED6" w:rsidP="00AA1668">
      <w:pPr>
        <w:spacing w:line="480" w:lineRule="auto"/>
        <w:jc w:val="center"/>
        <w:rPr>
          <w:b/>
          <w:sz w:val="24"/>
          <w:szCs w:val="24"/>
        </w:rPr>
      </w:pPr>
      <w:r>
        <w:rPr>
          <w:b/>
          <w:sz w:val="24"/>
          <w:szCs w:val="24"/>
        </w:rPr>
        <w:lastRenderedPageBreak/>
        <w:t>III. THEORY</w:t>
      </w:r>
    </w:p>
    <w:p w14:paraId="08F9620F" w14:textId="21255F4D" w:rsidR="00AE5ED6" w:rsidRDefault="00AE5ED6" w:rsidP="00AE5ED6">
      <w:pPr>
        <w:spacing w:line="480" w:lineRule="auto"/>
        <w:rPr>
          <w:b/>
          <w:sz w:val="24"/>
          <w:szCs w:val="24"/>
        </w:rPr>
      </w:pPr>
      <w:r>
        <w:rPr>
          <w:b/>
          <w:sz w:val="24"/>
          <w:szCs w:val="24"/>
        </w:rPr>
        <w:t>Electrical Properties of Cells:</w:t>
      </w:r>
    </w:p>
    <w:p w14:paraId="38BE356D" w14:textId="47F6B9B5" w:rsidR="00AE5ED6" w:rsidRDefault="00AE5ED6" w:rsidP="00AE5ED6">
      <w:pPr>
        <w:autoSpaceDE w:val="0"/>
        <w:autoSpaceDN w:val="0"/>
        <w:adjustRightInd w:val="0"/>
        <w:spacing w:line="480" w:lineRule="auto"/>
        <w:ind w:firstLine="288"/>
        <w:rPr>
          <w:rFonts w:eastAsia="Calibri"/>
          <w:sz w:val="24"/>
          <w:szCs w:val="24"/>
        </w:rPr>
      </w:pPr>
      <w:r w:rsidRPr="005813F0">
        <w:rPr>
          <w:rFonts w:eastAsia="Calibri"/>
          <w:sz w:val="24"/>
          <w:szCs w:val="24"/>
        </w:rPr>
        <w:t>A basic model of a cell is a spherical</w:t>
      </w:r>
      <w:r>
        <w:rPr>
          <w:rFonts w:eastAsia="Calibri"/>
          <w:sz w:val="24"/>
          <w:szCs w:val="24"/>
        </w:rPr>
        <w:t xml:space="preserve"> shell </w:t>
      </w:r>
      <w:r w:rsidRPr="005813F0">
        <w:rPr>
          <w:rFonts w:eastAsia="Calibri"/>
          <w:sz w:val="24"/>
          <w:szCs w:val="24"/>
        </w:rPr>
        <w:t xml:space="preserve">that contains a solution of </w:t>
      </w:r>
      <w:r>
        <w:rPr>
          <w:rFonts w:eastAsia="Calibri"/>
          <w:sz w:val="24"/>
          <w:szCs w:val="24"/>
        </w:rPr>
        <w:t xml:space="preserve">dissolved </w:t>
      </w:r>
      <w:r w:rsidRPr="005813F0">
        <w:rPr>
          <w:rFonts w:eastAsia="Calibri"/>
          <w:sz w:val="24"/>
          <w:szCs w:val="24"/>
        </w:rPr>
        <w:t>ions</w:t>
      </w:r>
      <w:sdt>
        <w:sdtPr>
          <w:rPr>
            <w:rFonts w:eastAsia="Calibri"/>
            <w:sz w:val="24"/>
            <w:szCs w:val="24"/>
          </w:rPr>
          <w:id w:val="606928316"/>
          <w:citation/>
        </w:sdtPr>
        <w:sdtContent>
          <w:r w:rsidRPr="005813F0">
            <w:rPr>
              <w:rFonts w:eastAsia="Calibri"/>
              <w:sz w:val="24"/>
              <w:szCs w:val="24"/>
            </w:rPr>
            <w:fldChar w:fldCharType="begin"/>
          </w:r>
          <w:r w:rsidRPr="005813F0">
            <w:rPr>
              <w:rFonts w:eastAsia="Calibri"/>
              <w:sz w:val="24"/>
              <w:szCs w:val="24"/>
            </w:rPr>
            <w:instrText xml:space="preserve"> CITATION Cos65 \l 1033 </w:instrText>
          </w:r>
          <w:r w:rsidRPr="005813F0">
            <w:rPr>
              <w:rFonts w:eastAsia="Calibri"/>
              <w:sz w:val="24"/>
              <w:szCs w:val="24"/>
            </w:rPr>
            <w:fldChar w:fldCharType="separate"/>
          </w:r>
          <w:r w:rsidR="00562054">
            <w:rPr>
              <w:rFonts w:eastAsia="Calibri"/>
              <w:noProof/>
              <w:sz w:val="24"/>
              <w:szCs w:val="24"/>
            </w:rPr>
            <w:t xml:space="preserve"> </w:t>
          </w:r>
          <w:r w:rsidR="00562054" w:rsidRPr="00562054">
            <w:rPr>
              <w:rFonts w:eastAsia="Calibri"/>
              <w:noProof/>
              <w:sz w:val="24"/>
              <w:szCs w:val="24"/>
            </w:rPr>
            <w:t>[7]</w:t>
          </w:r>
          <w:r w:rsidRPr="005813F0">
            <w:rPr>
              <w:rFonts w:eastAsia="Calibri"/>
              <w:sz w:val="24"/>
              <w:szCs w:val="24"/>
            </w:rPr>
            <w:fldChar w:fldCharType="end"/>
          </w:r>
        </w:sdtContent>
      </w:sdt>
      <w:r w:rsidRPr="005813F0">
        <w:rPr>
          <w:rFonts w:eastAsia="Calibri"/>
          <w:sz w:val="24"/>
          <w:szCs w:val="24"/>
        </w:rPr>
        <w:t xml:space="preserve">. The </w:t>
      </w:r>
      <w:r>
        <w:rPr>
          <w:rFonts w:eastAsia="Calibri"/>
          <w:sz w:val="24"/>
          <w:szCs w:val="24"/>
        </w:rPr>
        <w:t xml:space="preserve">spherical shell, or </w:t>
      </w:r>
      <w:r w:rsidRPr="005813F0">
        <w:rPr>
          <w:rFonts w:eastAsia="Calibri"/>
          <w:sz w:val="24"/>
          <w:szCs w:val="24"/>
        </w:rPr>
        <w:t>membrane</w:t>
      </w:r>
      <w:r>
        <w:rPr>
          <w:rFonts w:eastAsia="Calibri"/>
          <w:sz w:val="24"/>
          <w:szCs w:val="24"/>
        </w:rPr>
        <w:t>,</w:t>
      </w:r>
      <w:r w:rsidRPr="005813F0">
        <w:rPr>
          <w:rFonts w:eastAsia="Calibri"/>
          <w:sz w:val="24"/>
          <w:szCs w:val="24"/>
        </w:rPr>
        <w:t xml:space="preserve"> itself is a </w:t>
      </w:r>
      <w:r w:rsidRPr="005813F0">
        <w:rPr>
          <w:iCs/>
          <w:sz w:val="24"/>
          <w:szCs w:val="24"/>
        </w:rPr>
        <w:t xml:space="preserve">phospholipid bilayer, meaning that it is two phospholipid molecules thick.  The phosphate end is hydrophilic and the lipid end is hydrophobic. </w:t>
      </w:r>
      <w:r>
        <w:rPr>
          <w:iCs/>
          <w:sz w:val="24"/>
          <w:szCs w:val="24"/>
        </w:rPr>
        <w:t xml:space="preserve">Thus the cell is in its lowest energy state when the lipid end is joined together with the other layer’s lipid end and the phosphate ends are on the outside barriers. </w:t>
      </w:r>
      <w:r w:rsidRPr="005813F0">
        <w:rPr>
          <w:iCs/>
          <w:sz w:val="24"/>
          <w:szCs w:val="24"/>
        </w:rPr>
        <w:t>Since there are no free ions in the membrane, it</w:t>
      </w:r>
      <w:r>
        <w:rPr>
          <w:iCs/>
          <w:sz w:val="24"/>
          <w:szCs w:val="24"/>
        </w:rPr>
        <w:t xml:space="preserve"> also</w:t>
      </w:r>
      <w:r w:rsidRPr="005813F0">
        <w:rPr>
          <w:iCs/>
          <w:sz w:val="24"/>
          <w:szCs w:val="24"/>
        </w:rPr>
        <w:t xml:space="preserve"> serves as a good insulator. The conductance per area of th</w:t>
      </w:r>
      <w:r>
        <w:rPr>
          <w:iCs/>
          <w:sz w:val="24"/>
          <w:szCs w:val="24"/>
        </w:rPr>
        <w:t xml:space="preserve">e membrane is on the order of </w:t>
      </w:r>
      <w:r w:rsidRPr="005813F0">
        <w:rPr>
          <w:iCs/>
          <w:sz w:val="24"/>
          <w:szCs w:val="24"/>
        </w:rPr>
        <w:t>10</w:t>
      </w:r>
      <w:r w:rsidRPr="005813F0">
        <w:rPr>
          <w:iCs/>
          <w:sz w:val="24"/>
          <w:szCs w:val="24"/>
          <w:vertAlign w:val="superscript"/>
        </w:rPr>
        <w:t>-13</w:t>
      </w:r>
      <w:r w:rsidRPr="005813F0">
        <w:rPr>
          <w:rFonts w:eastAsia="Calibri"/>
          <w:sz w:val="24"/>
          <w:szCs w:val="24"/>
        </w:rPr>
        <w:t xml:space="preserve"> Ω</w:t>
      </w:r>
      <w:r w:rsidRPr="005813F0">
        <w:rPr>
          <w:rFonts w:eastAsia="Calibri"/>
          <w:sz w:val="24"/>
          <w:szCs w:val="24"/>
          <w:vertAlign w:val="superscript"/>
        </w:rPr>
        <w:t xml:space="preserve">-1 </w:t>
      </w:r>
      <w:r w:rsidRPr="005813F0">
        <w:rPr>
          <w:rFonts w:eastAsia="Calibri"/>
          <w:sz w:val="24"/>
          <w:szCs w:val="24"/>
        </w:rPr>
        <w:t>m</w:t>
      </w:r>
      <w:r w:rsidRPr="005813F0">
        <w:rPr>
          <w:rFonts w:eastAsia="Calibri"/>
          <w:sz w:val="24"/>
          <w:szCs w:val="24"/>
          <w:vertAlign w:val="superscript"/>
        </w:rPr>
        <w:t>-2</w:t>
      </w:r>
      <w:r w:rsidRPr="005813F0">
        <w:rPr>
          <w:rFonts w:eastAsia="Calibri"/>
          <w:sz w:val="24"/>
          <w:szCs w:val="24"/>
        </w:rPr>
        <w:t xml:space="preserve"> for pure phospholipid bilayers. For biological membranes, this valu</w:t>
      </w:r>
      <w:r>
        <w:rPr>
          <w:rFonts w:eastAsia="Calibri"/>
          <w:sz w:val="24"/>
          <w:szCs w:val="24"/>
        </w:rPr>
        <w:t xml:space="preserve">e is several magnitudes greater </w:t>
      </w:r>
      <w:r w:rsidRPr="005813F0">
        <w:rPr>
          <w:rFonts w:eastAsia="Calibri"/>
          <w:sz w:val="24"/>
          <w:szCs w:val="24"/>
        </w:rPr>
        <w:t xml:space="preserve">as there exists ionic channels in the membrane which allows more current to flow </w:t>
      </w:r>
      <w:sdt>
        <w:sdtPr>
          <w:rPr>
            <w:rFonts w:eastAsia="Calibri"/>
            <w:sz w:val="24"/>
            <w:szCs w:val="24"/>
          </w:rPr>
          <w:id w:val="1470549493"/>
          <w:citation/>
        </w:sdtPr>
        <w:sdtContent>
          <w:r w:rsidRPr="005813F0">
            <w:rPr>
              <w:rFonts w:eastAsia="Calibri"/>
              <w:sz w:val="24"/>
              <w:szCs w:val="24"/>
            </w:rPr>
            <w:fldChar w:fldCharType="begin"/>
          </w:r>
          <w:r w:rsidRPr="005813F0">
            <w:rPr>
              <w:rFonts w:eastAsia="Calibri"/>
              <w:sz w:val="24"/>
              <w:szCs w:val="24"/>
            </w:rPr>
            <w:instrText xml:space="preserve"> CITATION Nie08 \l 1033 </w:instrText>
          </w:r>
          <w:r w:rsidRPr="005813F0">
            <w:rPr>
              <w:rFonts w:eastAsia="Calibri"/>
              <w:sz w:val="24"/>
              <w:szCs w:val="24"/>
            </w:rPr>
            <w:fldChar w:fldCharType="separate"/>
          </w:r>
          <w:r w:rsidR="00562054" w:rsidRPr="00562054">
            <w:rPr>
              <w:rFonts w:eastAsia="Calibri"/>
              <w:noProof/>
              <w:sz w:val="24"/>
              <w:szCs w:val="24"/>
            </w:rPr>
            <w:t>[8]</w:t>
          </w:r>
          <w:r w:rsidRPr="005813F0">
            <w:rPr>
              <w:rFonts w:eastAsia="Calibri"/>
              <w:sz w:val="24"/>
              <w:szCs w:val="24"/>
            </w:rPr>
            <w:fldChar w:fldCharType="end"/>
          </w:r>
        </w:sdtContent>
      </w:sdt>
      <w:r w:rsidRPr="005813F0">
        <w:rPr>
          <w:rFonts w:eastAsia="Calibri"/>
          <w:sz w:val="24"/>
          <w:szCs w:val="24"/>
        </w:rPr>
        <w:t xml:space="preserve">. </w:t>
      </w:r>
    </w:p>
    <w:p w14:paraId="31C5D953" w14:textId="048077E0" w:rsidR="00AE5ED6" w:rsidRDefault="00AE5ED6" w:rsidP="00AE5ED6">
      <w:pPr>
        <w:spacing w:line="480" w:lineRule="auto"/>
        <w:ind w:firstLine="288"/>
        <w:rPr>
          <w:b/>
          <w:sz w:val="24"/>
          <w:szCs w:val="24"/>
        </w:rPr>
      </w:pPr>
      <w:r>
        <w:rPr>
          <w:rFonts w:eastAsia="Calibri"/>
          <w:sz w:val="24"/>
          <w:szCs w:val="24"/>
        </w:rPr>
        <w:t>The p</w:t>
      </w:r>
      <w:r w:rsidRPr="005813F0">
        <w:rPr>
          <w:rFonts w:eastAsia="Calibri"/>
          <w:sz w:val="24"/>
          <w:szCs w:val="24"/>
        </w:rPr>
        <w:t xml:space="preserve">rinciple types of ions contained inside the membrane include </w:t>
      </w:r>
      <w:r w:rsidRPr="005813F0">
        <w:rPr>
          <w:sz w:val="24"/>
          <w:szCs w:val="24"/>
        </w:rPr>
        <w:t>Na</w:t>
      </w:r>
      <w:r w:rsidRPr="005813F0">
        <w:rPr>
          <w:sz w:val="24"/>
          <w:szCs w:val="24"/>
          <w:vertAlign w:val="superscript"/>
        </w:rPr>
        <w:t>+</w:t>
      </w:r>
      <w:r w:rsidRPr="005813F0">
        <w:rPr>
          <w:sz w:val="24"/>
          <w:szCs w:val="24"/>
        </w:rPr>
        <w:t>, K</w:t>
      </w:r>
      <w:r w:rsidRPr="005813F0">
        <w:rPr>
          <w:sz w:val="24"/>
          <w:szCs w:val="24"/>
          <w:vertAlign w:val="superscript"/>
        </w:rPr>
        <w:t>+</w:t>
      </w:r>
      <w:r w:rsidRPr="005813F0">
        <w:rPr>
          <w:sz w:val="24"/>
          <w:szCs w:val="24"/>
        </w:rPr>
        <w:t>, Ca</w:t>
      </w:r>
      <w:r w:rsidRPr="005813F0">
        <w:rPr>
          <w:sz w:val="24"/>
          <w:szCs w:val="24"/>
          <w:vertAlign w:val="superscript"/>
        </w:rPr>
        <w:t>2+</w:t>
      </w:r>
      <w:r w:rsidRPr="005813F0">
        <w:rPr>
          <w:sz w:val="24"/>
          <w:szCs w:val="24"/>
        </w:rPr>
        <w:t>, and Cl</w:t>
      </w:r>
      <w:r w:rsidRPr="005813F0">
        <w:rPr>
          <w:sz w:val="24"/>
          <w:szCs w:val="24"/>
          <w:vertAlign w:val="superscript"/>
        </w:rPr>
        <w:t>−</w:t>
      </w:r>
      <w:r w:rsidRPr="005813F0">
        <w:rPr>
          <w:rFonts w:eastAsia="Calibri"/>
          <w:sz w:val="24"/>
          <w:szCs w:val="24"/>
        </w:rPr>
        <w:t xml:space="preserve">. Different concentrations of these ions can cause a gradient inside the cell </w:t>
      </w:r>
      <w:sdt>
        <w:sdtPr>
          <w:rPr>
            <w:rFonts w:eastAsia="Calibri"/>
            <w:sz w:val="24"/>
            <w:szCs w:val="24"/>
          </w:rPr>
          <w:id w:val="-1750493395"/>
          <w:citation/>
        </w:sdtPr>
        <w:sdtContent>
          <w:r w:rsidRPr="005813F0">
            <w:rPr>
              <w:rFonts w:eastAsia="Calibri"/>
              <w:sz w:val="24"/>
              <w:szCs w:val="24"/>
            </w:rPr>
            <w:fldChar w:fldCharType="begin"/>
          </w:r>
          <w:r w:rsidRPr="005813F0">
            <w:rPr>
              <w:rFonts w:eastAsia="Calibri"/>
              <w:sz w:val="24"/>
              <w:szCs w:val="24"/>
            </w:rPr>
            <w:instrText xml:space="preserve"> CITATION Lod00 \l 1033 </w:instrText>
          </w:r>
          <w:r w:rsidRPr="005813F0">
            <w:rPr>
              <w:rFonts w:eastAsia="Calibri"/>
              <w:sz w:val="24"/>
              <w:szCs w:val="24"/>
            </w:rPr>
            <w:fldChar w:fldCharType="separate"/>
          </w:r>
          <w:r w:rsidR="00562054" w:rsidRPr="00562054">
            <w:rPr>
              <w:rFonts w:eastAsia="Calibri"/>
              <w:noProof/>
              <w:sz w:val="24"/>
              <w:szCs w:val="24"/>
            </w:rPr>
            <w:t>[9]</w:t>
          </w:r>
          <w:r w:rsidRPr="005813F0">
            <w:rPr>
              <w:rFonts w:eastAsia="Calibri"/>
              <w:sz w:val="24"/>
              <w:szCs w:val="24"/>
            </w:rPr>
            <w:fldChar w:fldCharType="end"/>
          </w:r>
        </w:sdtContent>
      </w:sdt>
      <w:r w:rsidRPr="005813F0">
        <w:rPr>
          <w:rFonts w:eastAsia="Calibri"/>
          <w:sz w:val="24"/>
          <w:szCs w:val="24"/>
        </w:rPr>
        <w:t>. In other words, due to the accumulation of mobile charge carriers at the</w:t>
      </w:r>
      <w:r>
        <w:rPr>
          <w:rFonts w:eastAsia="Calibri"/>
          <w:sz w:val="24"/>
          <w:szCs w:val="24"/>
        </w:rPr>
        <w:t xml:space="preserve"> inner</w:t>
      </w:r>
      <w:r w:rsidRPr="005813F0">
        <w:rPr>
          <w:rFonts w:eastAsia="Calibri"/>
          <w:sz w:val="24"/>
          <w:szCs w:val="24"/>
        </w:rPr>
        <w:t xml:space="preserve"> surface of the membrane, there is an electrical potential, or voltage across the cell.</w:t>
      </w:r>
    </w:p>
    <w:p w14:paraId="0BD17FB3" w14:textId="61A64C22" w:rsidR="00924ED6" w:rsidRDefault="00924ED6" w:rsidP="00924ED6">
      <w:pPr>
        <w:autoSpaceDE w:val="0"/>
        <w:autoSpaceDN w:val="0"/>
        <w:adjustRightInd w:val="0"/>
        <w:spacing w:line="480" w:lineRule="auto"/>
        <w:jc w:val="both"/>
        <w:rPr>
          <w:rFonts w:eastAsia="Calibri"/>
          <w:b/>
          <w:sz w:val="24"/>
          <w:szCs w:val="24"/>
        </w:rPr>
      </w:pPr>
      <w:r>
        <w:rPr>
          <w:rFonts w:eastAsia="Calibri"/>
          <w:b/>
          <w:sz w:val="24"/>
          <w:szCs w:val="24"/>
        </w:rPr>
        <w:t>Dielectric Breakdown:</w:t>
      </w:r>
    </w:p>
    <w:p w14:paraId="6E670EBE" w14:textId="084E61E2" w:rsidR="00823F6E" w:rsidRDefault="00823F6E" w:rsidP="00203100">
      <w:pPr>
        <w:autoSpaceDE w:val="0"/>
        <w:autoSpaceDN w:val="0"/>
        <w:adjustRightInd w:val="0"/>
        <w:spacing w:line="480" w:lineRule="auto"/>
        <w:ind w:firstLine="288"/>
        <w:rPr>
          <w:rFonts w:eastAsia="Calibri"/>
          <w:sz w:val="24"/>
          <w:szCs w:val="24"/>
        </w:rPr>
      </w:pPr>
      <w:r>
        <w:rPr>
          <w:rFonts w:eastAsia="Calibri"/>
          <w:sz w:val="24"/>
          <w:szCs w:val="24"/>
        </w:rPr>
        <w:t xml:space="preserve">As previously stated a simple model of a cell is an insulating, or dielectric, spherical shell made up of a two phospholipids that envelopes an ionic fluid. Though the phospholipid bilayer membrane does not contain free charges, it does contain bound charges. Under a strong applied electric field, these bound charges can become extremely polarized. This can be seen in Figure 4. The force of an external electric </w:t>
      </w:r>
      <w:r>
        <w:rPr>
          <w:rFonts w:eastAsia="Calibri"/>
          <w:sz w:val="24"/>
          <w:szCs w:val="24"/>
        </w:rPr>
        <w:lastRenderedPageBreak/>
        <w:t>field causes the dipoles in the material to align with the electric field. This is because as any dipole out of line with the applied electric field experiences a torque,</w:t>
      </w:r>
    </w:p>
    <w:p w14:paraId="02AD73E2" w14:textId="31545E1D" w:rsidR="00823F6E" w:rsidRDefault="00823F6E" w:rsidP="00867426">
      <w:pPr>
        <w:autoSpaceDE w:val="0"/>
        <w:autoSpaceDN w:val="0"/>
        <w:adjustRightInd w:val="0"/>
        <w:spacing w:line="480" w:lineRule="auto"/>
        <w:ind w:firstLine="288"/>
        <w:jc w:val="right"/>
        <w:rPr>
          <w:rFonts w:eastAsia="Calibri"/>
          <w:sz w:val="24"/>
          <w:szCs w:val="24"/>
        </w:rPr>
      </w:pPr>
      <m:oMath>
        <m:r>
          <w:rPr>
            <w:rFonts w:ascii="Cambria Math" w:eastAsia="Calibri" w:hAnsi="Cambria Math"/>
            <w:sz w:val="24"/>
            <w:szCs w:val="24"/>
          </w:rPr>
          <m:t xml:space="preserve">τ= </m:t>
        </m:r>
        <m:acc>
          <m:accPr>
            <m:chr m:val="⃗"/>
            <m:ctrlPr>
              <w:rPr>
                <w:rFonts w:ascii="Cambria Math" w:eastAsia="Calibri" w:hAnsi="Cambria Math"/>
                <w:i/>
                <w:sz w:val="24"/>
                <w:szCs w:val="24"/>
              </w:rPr>
            </m:ctrlPr>
          </m:accPr>
          <m:e>
            <m:r>
              <w:rPr>
                <w:rFonts w:ascii="Cambria Math" w:eastAsia="Calibri" w:hAnsi="Cambria Math"/>
                <w:sz w:val="24"/>
                <w:szCs w:val="24"/>
              </w:rPr>
              <m:t>p</m:t>
            </m:r>
          </m:e>
        </m:acc>
        <m:r>
          <w:rPr>
            <w:rFonts w:ascii="Cambria Math" w:eastAsia="Calibri" w:hAnsi="Cambria Math"/>
            <w:sz w:val="24"/>
            <w:szCs w:val="24"/>
          </w:rPr>
          <m:t xml:space="preserve"> ×</m:t>
        </m:r>
        <m:acc>
          <m:accPr>
            <m:chr m:val="⃗"/>
            <m:ctrlPr>
              <w:rPr>
                <w:rFonts w:ascii="Cambria Math" w:eastAsia="Calibri" w:hAnsi="Cambria Math"/>
                <w:i/>
                <w:sz w:val="24"/>
                <w:szCs w:val="24"/>
              </w:rPr>
            </m:ctrlPr>
          </m:accPr>
          <m:e>
            <m:sSub>
              <m:sSubPr>
                <m:ctrlPr>
                  <w:rPr>
                    <w:rFonts w:ascii="Cambria Math" w:eastAsia="Calibri" w:hAnsi="Cambria Math"/>
                    <w:i/>
                    <w:sz w:val="24"/>
                    <w:szCs w:val="24"/>
                  </w:rPr>
                </m:ctrlPr>
              </m:sSubPr>
              <m:e>
                <m:r>
                  <w:rPr>
                    <w:rFonts w:ascii="Cambria Math" w:eastAsia="Calibri" w:hAnsi="Cambria Math"/>
                    <w:sz w:val="24"/>
                    <w:szCs w:val="24"/>
                  </w:rPr>
                  <m:t>E</m:t>
                </m:r>
              </m:e>
              <m:sub>
                <m:r>
                  <w:rPr>
                    <w:rFonts w:ascii="Cambria Math" w:eastAsia="Calibri" w:hAnsi="Cambria Math"/>
                    <w:sz w:val="24"/>
                    <w:szCs w:val="24"/>
                  </w:rPr>
                  <m:t>o</m:t>
                </m:r>
              </m:sub>
            </m:sSub>
          </m:e>
        </m:acc>
      </m:oMath>
      <w:r>
        <w:rPr>
          <w:rFonts w:eastAsia="Calibri"/>
          <w:sz w:val="24"/>
          <w:szCs w:val="24"/>
        </w:rPr>
        <w:t>,</w:t>
      </w:r>
      <w:r w:rsidR="00867426">
        <w:rPr>
          <w:rFonts w:eastAsia="Calibri"/>
          <w:sz w:val="24"/>
          <w:szCs w:val="24"/>
        </w:rPr>
        <w:t xml:space="preserve">                                              Eq. (3)</w:t>
      </w:r>
    </w:p>
    <w:p w14:paraId="53434518" w14:textId="77777777" w:rsidR="00823F6E" w:rsidRDefault="00823F6E" w:rsidP="00823F6E">
      <w:pPr>
        <w:autoSpaceDE w:val="0"/>
        <w:autoSpaceDN w:val="0"/>
        <w:adjustRightInd w:val="0"/>
        <w:spacing w:line="480" w:lineRule="auto"/>
        <w:rPr>
          <w:rFonts w:eastAsia="Calibri"/>
          <w:sz w:val="24"/>
          <w:szCs w:val="24"/>
        </w:rPr>
      </w:pPr>
      <w:r>
        <w:rPr>
          <w:rFonts w:eastAsia="Calibri"/>
          <w:sz w:val="24"/>
          <w:szCs w:val="24"/>
        </w:rPr>
        <w:t xml:space="preserve">that tends to align the dipole with the applied electric field. The alignment of the dipoles causes another electric field that reduces that of applied. This equates to </w:t>
      </w:r>
    </w:p>
    <w:p w14:paraId="56BE9910" w14:textId="3D3F6F36" w:rsidR="00823F6E" w:rsidRPr="00867426" w:rsidRDefault="005237D2" w:rsidP="00867426">
      <w:pPr>
        <w:autoSpaceDE w:val="0"/>
        <w:autoSpaceDN w:val="0"/>
        <w:adjustRightInd w:val="0"/>
        <w:spacing w:line="480" w:lineRule="auto"/>
        <w:jc w:val="right"/>
        <w:rPr>
          <w:rFonts w:eastAsia="Calibri"/>
          <w:sz w:val="24"/>
          <w:szCs w:val="24"/>
        </w:rPr>
      </w:pPr>
      <m:oMath>
        <m:acc>
          <m:accPr>
            <m:chr m:val="⃗"/>
            <m:ctrlPr>
              <w:rPr>
                <w:rFonts w:ascii="Cambria Math" w:eastAsia="Calibri" w:hAnsi="Cambria Math"/>
                <w:i/>
                <w:sz w:val="24"/>
                <w:szCs w:val="24"/>
              </w:rPr>
            </m:ctrlPr>
          </m:accPr>
          <m:e>
            <m:r>
              <w:rPr>
                <w:rFonts w:ascii="Cambria Math" w:eastAsia="Calibri" w:hAnsi="Cambria Math"/>
                <w:sz w:val="24"/>
                <w:szCs w:val="24"/>
              </w:rPr>
              <m:t>E</m:t>
            </m:r>
          </m:e>
        </m:acc>
        <m:r>
          <w:rPr>
            <w:rFonts w:ascii="Cambria Math" w:eastAsia="Calibri" w:hAnsi="Cambria Math"/>
            <w:sz w:val="24"/>
            <w:szCs w:val="24"/>
          </w:rPr>
          <m:t xml:space="preserve">= </m:t>
        </m:r>
        <m:acc>
          <m:accPr>
            <m:chr m:val="⃗"/>
            <m:ctrlPr>
              <w:rPr>
                <w:rFonts w:ascii="Cambria Math" w:eastAsia="Calibri" w:hAnsi="Cambria Math"/>
                <w:i/>
                <w:sz w:val="24"/>
                <w:szCs w:val="24"/>
              </w:rPr>
            </m:ctrlPr>
          </m:accPr>
          <m:e>
            <m:sSub>
              <m:sSubPr>
                <m:ctrlPr>
                  <w:rPr>
                    <w:rFonts w:ascii="Cambria Math" w:eastAsia="Calibri" w:hAnsi="Cambria Math"/>
                    <w:i/>
                    <w:sz w:val="24"/>
                    <w:szCs w:val="24"/>
                  </w:rPr>
                </m:ctrlPr>
              </m:sSubPr>
              <m:e>
                <m:r>
                  <w:rPr>
                    <w:rFonts w:ascii="Cambria Math" w:eastAsia="Calibri" w:hAnsi="Cambria Math"/>
                    <w:sz w:val="24"/>
                    <w:szCs w:val="24"/>
                  </w:rPr>
                  <m:t>E</m:t>
                </m:r>
              </m:e>
              <m:sub>
                <m:r>
                  <w:rPr>
                    <w:rFonts w:ascii="Cambria Math" w:eastAsia="Calibri" w:hAnsi="Cambria Math"/>
                    <w:sz w:val="24"/>
                    <w:szCs w:val="24"/>
                  </w:rPr>
                  <m:t>o</m:t>
                </m:r>
              </m:sub>
            </m:sSub>
          </m:e>
        </m:acc>
        <m:r>
          <w:rPr>
            <w:rFonts w:ascii="Cambria Math" w:eastAsia="Calibri" w:hAnsi="Cambria Math"/>
            <w:sz w:val="24"/>
            <w:szCs w:val="24"/>
          </w:rPr>
          <m:t>-</m:t>
        </m:r>
        <m:acc>
          <m:accPr>
            <m:chr m:val="⃗"/>
            <m:ctrlPr>
              <w:rPr>
                <w:rFonts w:ascii="Cambria Math" w:eastAsia="Calibri" w:hAnsi="Cambria Math"/>
                <w:i/>
                <w:sz w:val="24"/>
                <w:szCs w:val="24"/>
              </w:rPr>
            </m:ctrlPr>
          </m:accPr>
          <m:e>
            <m:f>
              <m:fPr>
                <m:ctrlPr>
                  <w:rPr>
                    <w:rFonts w:ascii="Cambria Math" w:eastAsia="Calibri" w:hAnsi="Cambria Math"/>
                    <w:i/>
                    <w:sz w:val="24"/>
                    <w:szCs w:val="24"/>
                  </w:rPr>
                </m:ctrlPr>
              </m:fPr>
              <m:num>
                <m:r>
                  <w:rPr>
                    <w:rFonts w:ascii="Cambria Math" w:eastAsia="Calibri" w:hAnsi="Cambria Math"/>
                    <w:sz w:val="24"/>
                    <w:szCs w:val="24"/>
                  </w:rPr>
                  <m:t>P</m:t>
                </m:r>
              </m:num>
              <m:den>
                <m:sSub>
                  <m:sSubPr>
                    <m:ctrlPr>
                      <w:rPr>
                        <w:rFonts w:ascii="Cambria Math" w:eastAsia="Calibri" w:hAnsi="Cambria Math"/>
                        <w:i/>
                        <w:sz w:val="24"/>
                        <w:szCs w:val="24"/>
                      </w:rPr>
                    </m:ctrlPr>
                  </m:sSubPr>
                  <m:e>
                    <m:r>
                      <w:rPr>
                        <w:rFonts w:ascii="Cambria Math" w:eastAsia="Calibri" w:hAnsi="Cambria Math"/>
                        <w:sz w:val="24"/>
                        <w:szCs w:val="24"/>
                      </w:rPr>
                      <m:t>ϵ</m:t>
                    </m:r>
                  </m:e>
                  <m:sub>
                    <m:r>
                      <w:rPr>
                        <w:rFonts w:ascii="Cambria Math" w:eastAsia="Calibri" w:hAnsi="Cambria Math"/>
                        <w:sz w:val="24"/>
                        <w:szCs w:val="24"/>
                      </w:rPr>
                      <m:t>o</m:t>
                    </m:r>
                  </m:sub>
                </m:sSub>
              </m:den>
            </m:f>
          </m:e>
        </m:acc>
      </m:oMath>
      <w:r w:rsidR="00867426">
        <w:rPr>
          <w:rFonts w:eastAsia="Calibri"/>
          <w:sz w:val="24"/>
          <w:szCs w:val="24"/>
        </w:rPr>
        <w:t xml:space="preserve">                                              Eq. (4)</w:t>
      </w:r>
    </w:p>
    <w:p w14:paraId="6902E881" w14:textId="77777777" w:rsidR="00823F6E" w:rsidRPr="009A7C71" w:rsidRDefault="00823F6E" w:rsidP="00823F6E">
      <w:pPr>
        <w:autoSpaceDE w:val="0"/>
        <w:autoSpaceDN w:val="0"/>
        <w:adjustRightInd w:val="0"/>
        <w:spacing w:line="480" w:lineRule="auto"/>
        <w:rPr>
          <w:rFonts w:eastAsia="Calibri"/>
          <w:sz w:val="24"/>
          <w:szCs w:val="24"/>
        </w:rPr>
      </w:pPr>
      <w:r>
        <w:rPr>
          <w:rFonts w:eastAsia="Calibri"/>
          <w:sz w:val="24"/>
          <w:szCs w:val="24"/>
        </w:rPr>
        <w:t>where the net polarization is equal to</w:t>
      </w:r>
    </w:p>
    <w:p w14:paraId="2F9E9A12" w14:textId="2C8D02BE" w:rsidR="00823F6E" w:rsidRPr="009A7C71" w:rsidRDefault="005237D2" w:rsidP="00867426">
      <w:pPr>
        <w:autoSpaceDE w:val="0"/>
        <w:autoSpaceDN w:val="0"/>
        <w:adjustRightInd w:val="0"/>
        <w:spacing w:line="480" w:lineRule="auto"/>
        <w:jc w:val="right"/>
        <w:rPr>
          <w:rFonts w:eastAsia="Calibri"/>
          <w:sz w:val="24"/>
          <w:szCs w:val="24"/>
        </w:rPr>
      </w:pPr>
      <m:oMath>
        <m:acc>
          <m:accPr>
            <m:chr m:val="⃗"/>
            <m:ctrlPr>
              <w:rPr>
                <w:rFonts w:ascii="Cambria Math" w:eastAsia="Calibri" w:hAnsi="Cambria Math"/>
                <w:i/>
                <w:sz w:val="24"/>
                <w:szCs w:val="24"/>
              </w:rPr>
            </m:ctrlPr>
          </m:accPr>
          <m:e>
            <m:r>
              <w:rPr>
                <w:rFonts w:ascii="Cambria Math" w:eastAsia="Calibri" w:hAnsi="Cambria Math"/>
                <w:sz w:val="24"/>
                <w:szCs w:val="24"/>
              </w:rPr>
              <m:t>P</m:t>
            </m:r>
          </m:e>
        </m:acc>
        <m:r>
          <w:rPr>
            <w:rFonts w:ascii="Cambria Math" w:eastAsia="Calibri" w:hAnsi="Cambria Math"/>
            <w:sz w:val="24"/>
            <w:szCs w:val="24"/>
          </w:rPr>
          <m:t xml:space="preserve">= </m:t>
        </m:r>
        <m:sSub>
          <m:sSubPr>
            <m:ctrlPr>
              <w:rPr>
                <w:rFonts w:ascii="Cambria Math" w:eastAsia="Calibri" w:hAnsi="Cambria Math"/>
                <w:i/>
                <w:sz w:val="24"/>
                <w:szCs w:val="24"/>
              </w:rPr>
            </m:ctrlPr>
          </m:sSubPr>
          <m:e>
            <m:r>
              <w:rPr>
                <w:rFonts w:ascii="Cambria Math" w:eastAsia="Calibri" w:hAnsi="Cambria Math"/>
                <w:sz w:val="24"/>
                <w:szCs w:val="24"/>
              </w:rPr>
              <m:t>ε</m:t>
            </m:r>
          </m:e>
          <m:sub>
            <m:r>
              <w:rPr>
                <w:rFonts w:ascii="Cambria Math" w:eastAsia="Calibri" w:hAnsi="Cambria Math"/>
                <w:sz w:val="24"/>
                <w:szCs w:val="24"/>
              </w:rPr>
              <m:t>o</m:t>
            </m:r>
          </m:sub>
        </m:sSub>
        <m:sSub>
          <m:sSubPr>
            <m:ctrlPr>
              <w:rPr>
                <w:rFonts w:ascii="Cambria Math" w:eastAsia="Calibri" w:hAnsi="Cambria Math"/>
                <w:i/>
                <w:sz w:val="24"/>
                <w:szCs w:val="24"/>
              </w:rPr>
            </m:ctrlPr>
          </m:sSubPr>
          <m:e>
            <m:r>
              <w:rPr>
                <w:rFonts w:ascii="Cambria Math" w:eastAsia="Calibri" w:hAnsi="Cambria Math"/>
                <w:sz w:val="24"/>
                <w:szCs w:val="24"/>
              </w:rPr>
              <m:t>χ</m:t>
            </m:r>
          </m:e>
          <m:sub>
            <m:r>
              <w:rPr>
                <w:rFonts w:ascii="Cambria Math" w:eastAsia="Calibri" w:hAnsi="Cambria Math"/>
                <w:sz w:val="24"/>
                <w:szCs w:val="24"/>
              </w:rPr>
              <m:t>e</m:t>
            </m:r>
          </m:sub>
        </m:sSub>
        <m:acc>
          <m:accPr>
            <m:chr m:val="⃗"/>
            <m:ctrlPr>
              <w:rPr>
                <w:rFonts w:ascii="Cambria Math" w:eastAsia="Calibri" w:hAnsi="Cambria Math"/>
                <w:i/>
                <w:sz w:val="24"/>
                <w:szCs w:val="24"/>
              </w:rPr>
            </m:ctrlPr>
          </m:accPr>
          <m:e>
            <m:r>
              <w:rPr>
                <w:rFonts w:ascii="Cambria Math" w:eastAsia="Calibri" w:hAnsi="Cambria Math"/>
                <w:sz w:val="24"/>
                <w:szCs w:val="24"/>
              </w:rPr>
              <m:t>E</m:t>
            </m:r>
          </m:e>
        </m:acc>
      </m:oMath>
      <w:r w:rsidR="00823F6E">
        <w:rPr>
          <w:rFonts w:eastAsia="Calibri"/>
          <w:sz w:val="24"/>
          <w:szCs w:val="24"/>
        </w:rPr>
        <w:t xml:space="preserve"> .</w:t>
      </w:r>
      <w:r w:rsidR="00867426">
        <w:rPr>
          <w:rFonts w:eastAsia="Calibri"/>
          <w:sz w:val="24"/>
          <w:szCs w:val="24"/>
        </w:rPr>
        <w:t xml:space="preserve">                                             Eq. (5)</w:t>
      </w:r>
    </w:p>
    <w:p w14:paraId="72896C05" w14:textId="77777777" w:rsidR="00823F6E" w:rsidRDefault="00823F6E" w:rsidP="00823F6E">
      <w:pPr>
        <w:autoSpaceDE w:val="0"/>
        <w:autoSpaceDN w:val="0"/>
        <w:adjustRightInd w:val="0"/>
        <w:spacing w:line="480" w:lineRule="auto"/>
        <w:rPr>
          <w:rFonts w:eastAsia="Calibri"/>
          <w:sz w:val="24"/>
          <w:szCs w:val="24"/>
        </w:rPr>
      </w:pPr>
      <w:r>
        <w:rPr>
          <w:rFonts w:eastAsia="Calibri"/>
          <w:sz w:val="24"/>
          <w:szCs w:val="24"/>
        </w:rPr>
        <w:t>This is typically reduced to the equation for the net electric field based on the dielectric constant, ε</w:t>
      </w:r>
      <w:r>
        <w:rPr>
          <w:rFonts w:eastAsia="Calibri"/>
          <w:sz w:val="24"/>
          <w:szCs w:val="24"/>
          <w:vertAlign w:val="subscript"/>
        </w:rPr>
        <w:t>r</w:t>
      </w:r>
      <w:r>
        <w:rPr>
          <w:rFonts w:eastAsia="Calibri"/>
          <w:sz w:val="24"/>
          <w:szCs w:val="24"/>
        </w:rPr>
        <w:t xml:space="preserve">, of the material instead of the electric susceptibility, </w:t>
      </w:r>
      <m:oMath>
        <m:sSub>
          <m:sSubPr>
            <m:ctrlPr>
              <w:rPr>
                <w:rFonts w:ascii="Cambria Math" w:eastAsia="Calibri" w:hAnsi="Cambria Math"/>
                <w:i/>
                <w:sz w:val="24"/>
                <w:szCs w:val="24"/>
              </w:rPr>
            </m:ctrlPr>
          </m:sSubPr>
          <m:e>
            <m:r>
              <w:rPr>
                <w:rFonts w:ascii="Cambria Math" w:eastAsia="Calibri" w:hAnsi="Cambria Math"/>
                <w:sz w:val="24"/>
                <w:szCs w:val="24"/>
              </w:rPr>
              <m:t>χ</m:t>
            </m:r>
          </m:e>
          <m:sub>
            <m:r>
              <w:rPr>
                <w:rFonts w:ascii="Cambria Math" w:eastAsia="Calibri" w:hAnsi="Cambria Math"/>
                <w:sz w:val="24"/>
                <w:szCs w:val="24"/>
              </w:rPr>
              <m:t>e</m:t>
            </m:r>
          </m:sub>
        </m:sSub>
      </m:oMath>
      <w:r>
        <w:rPr>
          <w:rFonts w:eastAsia="Calibri"/>
          <w:sz w:val="24"/>
          <w:szCs w:val="24"/>
        </w:rPr>
        <w:t>, where,</w:t>
      </w:r>
    </w:p>
    <w:p w14:paraId="1D01E099" w14:textId="07970B35" w:rsidR="00823F6E" w:rsidRDefault="005237D2" w:rsidP="00867426">
      <w:pPr>
        <w:autoSpaceDE w:val="0"/>
        <w:autoSpaceDN w:val="0"/>
        <w:adjustRightInd w:val="0"/>
        <w:spacing w:line="480" w:lineRule="auto"/>
        <w:jc w:val="right"/>
        <w:rPr>
          <w:rFonts w:eastAsia="Calibri"/>
          <w:sz w:val="24"/>
          <w:szCs w:val="24"/>
        </w:rPr>
      </w:pPr>
      <m:oMath>
        <m:sSub>
          <m:sSubPr>
            <m:ctrlPr>
              <w:rPr>
                <w:rFonts w:ascii="Cambria Math" w:eastAsia="Calibri" w:hAnsi="Cambria Math"/>
                <w:i/>
                <w:sz w:val="24"/>
                <w:szCs w:val="24"/>
              </w:rPr>
            </m:ctrlPr>
          </m:sSubPr>
          <m:e>
            <m:r>
              <w:rPr>
                <w:rFonts w:ascii="Cambria Math" w:eastAsia="Calibri" w:hAnsi="Cambria Math"/>
                <w:sz w:val="24"/>
                <w:szCs w:val="24"/>
              </w:rPr>
              <m:t>ϵ</m:t>
            </m:r>
          </m:e>
          <m:sub>
            <m:r>
              <w:rPr>
                <w:rFonts w:ascii="Cambria Math" w:eastAsia="Calibri" w:hAnsi="Cambria Math"/>
                <w:sz w:val="24"/>
                <w:szCs w:val="24"/>
              </w:rPr>
              <m:t>r</m:t>
            </m:r>
          </m:sub>
        </m:sSub>
        <m:r>
          <w:rPr>
            <w:rFonts w:ascii="Cambria Math" w:eastAsia="Calibri" w:hAnsi="Cambria Math"/>
            <w:sz w:val="24"/>
            <w:szCs w:val="24"/>
          </w:rPr>
          <m:t>=</m:t>
        </m:r>
        <m:sSub>
          <m:sSubPr>
            <m:ctrlPr>
              <w:rPr>
                <w:rFonts w:ascii="Cambria Math" w:eastAsia="Calibri" w:hAnsi="Cambria Math"/>
                <w:i/>
                <w:sz w:val="24"/>
                <w:szCs w:val="24"/>
              </w:rPr>
            </m:ctrlPr>
          </m:sSubPr>
          <m:e>
            <m:r>
              <w:rPr>
                <w:rFonts w:ascii="Cambria Math" w:eastAsia="Calibri" w:hAnsi="Cambria Math"/>
                <w:sz w:val="24"/>
                <w:szCs w:val="24"/>
              </w:rPr>
              <m:t xml:space="preserve"> χ</m:t>
            </m:r>
          </m:e>
          <m:sub>
            <m:r>
              <w:rPr>
                <w:rFonts w:ascii="Cambria Math" w:eastAsia="Calibri" w:hAnsi="Cambria Math"/>
                <w:sz w:val="24"/>
                <w:szCs w:val="24"/>
              </w:rPr>
              <m:t>e</m:t>
            </m:r>
          </m:sub>
        </m:sSub>
        <m:r>
          <w:rPr>
            <w:rFonts w:ascii="Cambria Math" w:eastAsia="Calibri" w:hAnsi="Cambria Math"/>
            <w:sz w:val="24"/>
            <w:szCs w:val="24"/>
          </w:rPr>
          <m:t>+1</m:t>
        </m:r>
      </m:oMath>
      <w:r w:rsidR="00823F6E">
        <w:rPr>
          <w:rFonts w:eastAsia="Calibri"/>
          <w:sz w:val="24"/>
          <w:szCs w:val="24"/>
        </w:rPr>
        <w:t>.</w:t>
      </w:r>
      <w:r w:rsidR="00867426">
        <w:rPr>
          <w:rFonts w:eastAsia="Calibri"/>
          <w:sz w:val="24"/>
          <w:szCs w:val="24"/>
        </w:rPr>
        <w:t xml:space="preserve">                                              Eq. (6)</w:t>
      </w:r>
    </w:p>
    <w:p w14:paraId="6C120CE5" w14:textId="77777777" w:rsidR="00823F6E" w:rsidRDefault="00823F6E" w:rsidP="00823F6E">
      <w:pPr>
        <w:autoSpaceDE w:val="0"/>
        <w:autoSpaceDN w:val="0"/>
        <w:adjustRightInd w:val="0"/>
        <w:spacing w:line="480" w:lineRule="auto"/>
        <w:rPr>
          <w:rFonts w:eastAsia="Calibri"/>
          <w:sz w:val="24"/>
          <w:szCs w:val="24"/>
        </w:rPr>
      </w:pPr>
      <w:r>
        <w:rPr>
          <w:rFonts w:eastAsia="Calibri"/>
          <w:sz w:val="24"/>
          <w:szCs w:val="24"/>
        </w:rPr>
        <w:t>Thus, the equation for the net electric field becomes simply</w:t>
      </w:r>
    </w:p>
    <w:p w14:paraId="0B8599B1" w14:textId="3D49DF78" w:rsidR="00823F6E" w:rsidRDefault="005237D2" w:rsidP="00867426">
      <w:pPr>
        <w:autoSpaceDE w:val="0"/>
        <w:autoSpaceDN w:val="0"/>
        <w:adjustRightInd w:val="0"/>
        <w:spacing w:line="480" w:lineRule="auto"/>
        <w:jc w:val="right"/>
        <w:rPr>
          <w:rFonts w:eastAsia="Calibri"/>
          <w:sz w:val="24"/>
          <w:szCs w:val="24"/>
        </w:rPr>
      </w:pPr>
      <m:oMath>
        <m:acc>
          <m:accPr>
            <m:chr m:val="⃗"/>
            <m:ctrlPr>
              <w:rPr>
                <w:rFonts w:ascii="Cambria Math" w:eastAsia="Calibri" w:hAnsi="Cambria Math"/>
                <w:i/>
                <w:sz w:val="24"/>
                <w:szCs w:val="24"/>
              </w:rPr>
            </m:ctrlPr>
          </m:accPr>
          <m:e>
            <m:r>
              <w:rPr>
                <w:rFonts w:ascii="Cambria Math" w:eastAsia="Calibri" w:hAnsi="Cambria Math"/>
                <w:sz w:val="24"/>
                <w:szCs w:val="24"/>
              </w:rPr>
              <m:t>E</m:t>
            </m:r>
          </m:e>
        </m:acc>
        <m:r>
          <w:rPr>
            <w:rFonts w:ascii="Cambria Math" w:eastAsia="Calibri" w:hAnsi="Cambria Math"/>
            <w:sz w:val="24"/>
            <w:szCs w:val="24"/>
          </w:rPr>
          <m:t xml:space="preserve">= </m:t>
        </m:r>
        <m:acc>
          <m:accPr>
            <m:chr m:val="⃗"/>
            <m:ctrlPr>
              <w:rPr>
                <w:rFonts w:ascii="Cambria Math" w:eastAsia="Calibri" w:hAnsi="Cambria Math"/>
                <w:i/>
                <w:sz w:val="24"/>
                <w:szCs w:val="24"/>
              </w:rPr>
            </m:ctrlPr>
          </m:accPr>
          <m:e>
            <m:f>
              <m:fPr>
                <m:ctrlPr>
                  <w:rPr>
                    <w:rFonts w:ascii="Cambria Math" w:eastAsia="Calibri" w:hAnsi="Cambria Math"/>
                    <w:i/>
                    <w:sz w:val="24"/>
                    <w:szCs w:val="24"/>
                  </w:rPr>
                </m:ctrlPr>
              </m:fPr>
              <m:num>
                <m:sSub>
                  <m:sSubPr>
                    <m:ctrlPr>
                      <w:rPr>
                        <w:rFonts w:ascii="Cambria Math" w:eastAsia="Calibri" w:hAnsi="Cambria Math"/>
                        <w:i/>
                        <w:sz w:val="24"/>
                        <w:szCs w:val="24"/>
                      </w:rPr>
                    </m:ctrlPr>
                  </m:sSubPr>
                  <m:e>
                    <m:r>
                      <w:rPr>
                        <w:rFonts w:ascii="Cambria Math" w:eastAsia="Calibri" w:hAnsi="Cambria Math"/>
                        <w:sz w:val="24"/>
                        <w:szCs w:val="24"/>
                      </w:rPr>
                      <m:t>E</m:t>
                    </m:r>
                  </m:e>
                  <m:sub>
                    <m:r>
                      <w:rPr>
                        <w:rFonts w:ascii="Cambria Math" w:eastAsia="Calibri" w:hAnsi="Cambria Math"/>
                        <w:sz w:val="24"/>
                        <w:szCs w:val="24"/>
                      </w:rPr>
                      <m:t>o</m:t>
                    </m:r>
                  </m:sub>
                </m:sSub>
              </m:num>
              <m:den>
                <m:sSub>
                  <m:sSubPr>
                    <m:ctrlPr>
                      <w:rPr>
                        <w:rFonts w:ascii="Cambria Math" w:eastAsia="Calibri" w:hAnsi="Cambria Math"/>
                        <w:i/>
                        <w:sz w:val="24"/>
                        <w:szCs w:val="24"/>
                      </w:rPr>
                    </m:ctrlPr>
                  </m:sSubPr>
                  <m:e>
                    <m:r>
                      <w:rPr>
                        <w:rFonts w:ascii="Cambria Math" w:eastAsia="Calibri" w:hAnsi="Cambria Math"/>
                        <w:sz w:val="24"/>
                        <w:szCs w:val="24"/>
                      </w:rPr>
                      <m:t>ϵ</m:t>
                    </m:r>
                  </m:e>
                  <m:sub>
                    <m:r>
                      <w:rPr>
                        <w:rFonts w:ascii="Cambria Math" w:eastAsia="Calibri" w:hAnsi="Cambria Math"/>
                        <w:sz w:val="24"/>
                        <w:szCs w:val="24"/>
                      </w:rPr>
                      <m:t>r</m:t>
                    </m:r>
                  </m:sub>
                </m:sSub>
              </m:den>
            </m:f>
          </m:e>
        </m:acc>
      </m:oMath>
      <w:r w:rsidR="00867426">
        <w:rPr>
          <w:rFonts w:eastAsia="Calibri"/>
          <w:sz w:val="24"/>
          <w:szCs w:val="24"/>
        </w:rPr>
        <w:t xml:space="preserve">                                                     Eq. (7)</w:t>
      </w:r>
    </w:p>
    <w:p w14:paraId="1F65CF61" w14:textId="603C66EE" w:rsidR="00823F6E" w:rsidRDefault="00823F6E" w:rsidP="00823F6E">
      <w:pPr>
        <w:autoSpaceDE w:val="0"/>
        <w:autoSpaceDN w:val="0"/>
        <w:adjustRightInd w:val="0"/>
        <w:spacing w:line="480" w:lineRule="auto"/>
        <w:rPr>
          <w:rFonts w:eastAsia="Calibri"/>
          <w:sz w:val="24"/>
          <w:szCs w:val="24"/>
        </w:rPr>
      </w:pPr>
      <w:r>
        <w:rPr>
          <w:rFonts w:eastAsia="Calibri"/>
          <w:sz w:val="24"/>
          <w:szCs w:val="24"/>
        </w:rPr>
        <w:t xml:space="preserve">where the dielectric constant of the membrane is approximately 5 </w:t>
      </w:r>
      <w:sdt>
        <w:sdtPr>
          <w:rPr>
            <w:rFonts w:eastAsia="Calibri"/>
            <w:sz w:val="24"/>
            <w:szCs w:val="24"/>
          </w:rPr>
          <w:id w:val="-994184347"/>
          <w:citation/>
        </w:sdtPr>
        <w:sdtContent>
          <w:r>
            <w:rPr>
              <w:rFonts w:eastAsia="Calibri"/>
              <w:sz w:val="24"/>
              <w:szCs w:val="24"/>
            </w:rPr>
            <w:fldChar w:fldCharType="begin"/>
          </w:r>
          <w:r>
            <w:rPr>
              <w:rFonts w:eastAsia="Calibri"/>
              <w:sz w:val="24"/>
              <w:szCs w:val="24"/>
            </w:rPr>
            <w:instrText xml:space="preserve"> CITATION Wea03 \l 1033 </w:instrText>
          </w:r>
          <w:r>
            <w:rPr>
              <w:rFonts w:eastAsia="Calibri"/>
              <w:sz w:val="24"/>
              <w:szCs w:val="24"/>
            </w:rPr>
            <w:fldChar w:fldCharType="separate"/>
          </w:r>
          <w:r w:rsidR="00562054" w:rsidRPr="00562054">
            <w:rPr>
              <w:rFonts w:eastAsia="Calibri"/>
              <w:noProof/>
              <w:sz w:val="24"/>
              <w:szCs w:val="24"/>
            </w:rPr>
            <w:t>[10]</w:t>
          </w:r>
          <w:r>
            <w:rPr>
              <w:rFonts w:eastAsia="Calibri"/>
              <w:sz w:val="24"/>
              <w:szCs w:val="24"/>
            </w:rPr>
            <w:fldChar w:fldCharType="end"/>
          </w:r>
        </w:sdtContent>
      </w:sdt>
      <w:r>
        <w:rPr>
          <w:rFonts w:eastAsia="Calibri"/>
          <w:sz w:val="24"/>
          <w:szCs w:val="24"/>
        </w:rPr>
        <w:t>. This means that inside the membrane the applied electric field is reduced by a factor of 5.</w:t>
      </w:r>
    </w:p>
    <w:p w14:paraId="1FD178EF" w14:textId="6DFAD5D7" w:rsidR="00823F6E" w:rsidRPr="00105561" w:rsidRDefault="00823F6E" w:rsidP="00823F6E">
      <w:pPr>
        <w:autoSpaceDE w:val="0"/>
        <w:autoSpaceDN w:val="0"/>
        <w:adjustRightInd w:val="0"/>
        <w:spacing w:line="480" w:lineRule="auto"/>
        <w:ind w:firstLine="288"/>
        <w:rPr>
          <w:color w:val="auto"/>
          <w:sz w:val="24"/>
          <w:szCs w:val="24"/>
        </w:rPr>
      </w:pPr>
      <w:r>
        <w:rPr>
          <w:color w:val="auto"/>
          <w:sz w:val="24"/>
          <w:szCs w:val="24"/>
        </w:rPr>
        <w:t xml:space="preserve">Furthermore, in the case of a dynamic electric field, such as electromagnetic waves, at a certain frequency of oscillation of electric field, the charges can no longer respond in time to the applied external field. This means that the torque being applied to the individual dipoles does not have enough time to realign the dipoles before the electric field reverses again. Physically, in this strong external electric field the cell’s conductance and permeability increases rapidly </w:t>
      </w:r>
      <w:sdt>
        <w:sdtPr>
          <w:rPr>
            <w:color w:val="auto"/>
            <w:sz w:val="24"/>
            <w:szCs w:val="24"/>
          </w:rPr>
          <w:id w:val="-755975729"/>
          <w:citation/>
        </w:sdtPr>
        <w:sdtContent>
          <w:r>
            <w:rPr>
              <w:color w:val="auto"/>
              <w:sz w:val="24"/>
              <w:szCs w:val="24"/>
            </w:rPr>
            <w:fldChar w:fldCharType="begin"/>
          </w:r>
          <w:r>
            <w:rPr>
              <w:color w:val="auto"/>
              <w:sz w:val="24"/>
              <w:szCs w:val="24"/>
            </w:rPr>
            <w:instrText xml:space="preserve"> CITATION Che87 \l 1033 </w:instrText>
          </w:r>
          <w:r>
            <w:rPr>
              <w:color w:val="auto"/>
              <w:sz w:val="24"/>
              <w:szCs w:val="24"/>
            </w:rPr>
            <w:fldChar w:fldCharType="separate"/>
          </w:r>
          <w:r w:rsidR="00562054" w:rsidRPr="00562054">
            <w:rPr>
              <w:noProof/>
              <w:color w:val="auto"/>
              <w:sz w:val="24"/>
              <w:szCs w:val="24"/>
            </w:rPr>
            <w:t>[11]</w:t>
          </w:r>
          <w:r>
            <w:rPr>
              <w:color w:val="auto"/>
              <w:sz w:val="24"/>
              <w:szCs w:val="24"/>
            </w:rPr>
            <w:fldChar w:fldCharType="end"/>
          </w:r>
        </w:sdtContent>
      </w:sdt>
      <w:r>
        <w:rPr>
          <w:color w:val="auto"/>
          <w:sz w:val="24"/>
          <w:szCs w:val="24"/>
        </w:rPr>
        <w:t xml:space="preserve">. At a certain strength of electric </w:t>
      </w:r>
      <w:r>
        <w:rPr>
          <w:color w:val="auto"/>
          <w:sz w:val="24"/>
          <w:szCs w:val="24"/>
        </w:rPr>
        <w:lastRenderedPageBreak/>
        <w:t xml:space="preserve">field, the cell will undergo irreversible dielectric breakdown of the membrane. This process mechanically ruptures the cell </w:t>
      </w:r>
      <w:sdt>
        <w:sdtPr>
          <w:rPr>
            <w:color w:val="auto"/>
            <w:sz w:val="24"/>
            <w:szCs w:val="24"/>
          </w:rPr>
          <w:id w:val="-1802384243"/>
          <w:citation/>
        </w:sdtPr>
        <w:sdtContent>
          <w:r>
            <w:rPr>
              <w:color w:val="auto"/>
              <w:sz w:val="24"/>
              <w:szCs w:val="24"/>
            </w:rPr>
            <w:fldChar w:fldCharType="begin"/>
          </w:r>
          <w:r>
            <w:rPr>
              <w:color w:val="auto"/>
              <w:sz w:val="24"/>
              <w:szCs w:val="24"/>
            </w:rPr>
            <w:instrText xml:space="preserve"> CITATION Zim74 \l 1033 </w:instrText>
          </w:r>
          <w:r>
            <w:rPr>
              <w:color w:val="auto"/>
              <w:sz w:val="24"/>
              <w:szCs w:val="24"/>
            </w:rPr>
            <w:fldChar w:fldCharType="separate"/>
          </w:r>
          <w:r w:rsidR="00562054" w:rsidRPr="00562054">
            <w:rPr>
              <w:noProof/>
              <w:color w:val="auto"/>
              <w:sz w:val="24"/>
              <w:szCs w:val="24"/>
            </w:rPr>
            <w:t>[12]</w:t>
          </w:r>
          <w:r>
            <w:rPr>
              <w:color w:val="auto"/>
              <w:sz w:val="24"/>
              <w:szCs w:val="24"/>
            </w:rPr>
            <w:fldChar w:fldCharType="end"/>
          </w:r>
        </w:sdtContent>
      </w:sdt>
      <w:r>
        <w:rPr>
          <w:color w:val="auto"/>
          <w:sz w:val="24"/>
          <w:szCs w:val="24"/>
        </w:rPr>
        <w:t xml:space="preserve">. Therefore, the cell’s ionic solution is no longer contained and under the applied electric field, the cell becomes ionized due to the attraction and repulsion of the free charges. </w:t>
      </w:r>
    </w:p>
    <w:p w14:paraId="43C3A066" w14:textId="77777777" w:rsidR="00823F6E" w:rsidRPr="00924ED6" w:rsidRDefault="00823F6E" w:rsidP="00924ED6">
      <w:pPr>
        <w:autoSpaceDE w:val="0"/>
        <w:autoSpaceDN w:val="0"/>
        <w:adjustRightInd w:val="0"/>
        <w:spacing w:line="480" w:lineRule="auto"/>
        <w:jc w:val="both"/>
        <w:rPr>
          <w:rFonts w:eastAsia="Calibri"/>
          <w:b/>
          <w:sz w:val="24"/>
          <w:szCs w:val="24"/>
        </w:rPr>
      </w:pPr>
    </w:p>
    <w:p w14:paraId="144DE318" w14:textId="2E4B830F" w:rsidR="00DF2F2C" w:rsidRPr="00006D78" w:rsidRDefault="00DF2F2C" w:rsidP="00FF7959">
      <w:pPr>
        <w:autoSpaceDE w:val="0"/>
        <w:autoSpaceDN w:val="0"/>
        <w:adjustRightInd w:val="0"/>
        <w:spacing w:line="480" w:lineRule="auto"/>
        <w:ind w:firstLine="288"/>
        <w:rPr>
          <w:color w:val="auto"/>
          <w:sz w:val="16"/>
          <w:szCs w:val="16"/>
        </w:rPr>
      </w:pPr>
      <w:r w:rsidRPr="00DF2F2C">
        <w:rPr>
          <w:noProof/>
          <w:color w:val="auto"/>
          <w:sz w:val="24"/>
          <w:szCs w:val="24"/>
        </w:rPr>
        <w:drawing>
          <wp:anchor distT="0" distB="0" distL="114300" distR="114300" simplePos="0" relativeHeight="251660288" behindDoc="0" locked="0" layoutInCell="1" allowOverlap="1" wp14:anchorId="54754501" wp14:editId="6A948427">
            <wp:simplePos x="0" y="0"/>
            <wp:positionH relativeFrom="margin">
              <wp:align>left</wp:align>
            </wp:positionH>
            <wp:positionV relativeFrom="paragraph">
              <wp:posOffset>0</wp:posOffset>
            </wp:positionV>
            <wp:extent cx="5815330" cy="2847975"/>
            <wp:effectExtent l="0" t="0" r="0" b="95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15330" cy="2847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4BD0A0" w14:textId="30DF0DDF" w:rsidR="00DF2F2C" w:rsidRPr="00006D78" w:rsidRDefault="002843D0" w:rsidP="00DF2F2C">
      <w:pPr>
        <w:spacing w:line="256" w:lineRule="auto"/>
        <w:ind w:firstLine="288"/>
        <w:jc w:val="center"/>
        <w:rPr>
          <w:rFonts w:eastAsia="Calibri"/>
          <w:sz w:val="16"/>
          <w:szCs w:val="16"/>
        </w:rPr>
      </w:pPr>
      <w:r w:rsidRPr="00006D78">
        <w:rPr>
          <w:rFonts w:eastAsia="Calibri"/>
          <w:sz w:val="16"/>
          <w:szCs w:val="16"/>
        </w:rPr>
        <w:t>Figure 4</w:t>
      </w:r>
      <w:r w:rsidR="00DF2F2C" w:rsidRPr="00006D78">
        <w:rPr>
          <w:rFonts w:eastAsia="Calibri"/>
          <w:sz w:val="16"/>
          <w:szCs w:val="16"/>
        </w:rPr>
        <w:t xml:space="preserve">. (a) Schematic representation of </w:t>
      </w:r>
      <w:r w:rsidR="0006565F" w:rsidRPr="00006D78">
        <w:rPr>
          <w:rFonts w:eastAsia="Calibri"/>
          <w:sz w:val="16"/>
          <w:szCs w:val="16"/>
        </w:rPr>
        <w:t>potential created by</w:t>
      </w:r>
      <w:r w:rsidR="00DF2F2C" w:rsidRPr="00006D78">
        <w:rPr>
          <w:rFonts w:eastAsia="Calibri"/>
          <w:sz w:val="16"/>
          <w:szCs w:val="16"/>
        </w:rPr>
        <w:t xml:space="preserve"> </w:t>
      </w:r>
      <w:r w:rsidR="00697D7E" w:rsidRPr="00006D78">
        <w:rPr>
          <w:rFonts w:eastAsia="Calibri"/>
          <w:sz w:val="16"/>
          <w:szCs w:val="16"/>
        </w:rPr>
        <w:t xml:space="preserve">free </w:t>
      </w:r>
      <w:r w:rsidR="00DF2F2C" w:rsidRPr="00006D78">
        <w:rPr>
          <w:rFonts w:eastAsia="Calibri"/>
          <w:sz w:val="16"/>
          <w:szCs w:val="16"/>
        </w:rPr>
        <w:t>charge accumulated around the cell membrane.</w:t>
      </w:r>
      <w:r w:rsidR="0006565F" w:rsidRPr="00006D78">
        <w:rPr>
          <w:rFonts w:eastAsia="Calibri"/>
          <w:sz w:val="16"/>
          <w:szCs w:val="16"/>
        </w:rPr>
        <w:t xml:space="preserve"> </w:t>
      </w:r>
      <w:r w:rsidR="00DF2F2C" w:rsidRPr="00006D78">
        <w:rPr>
          <w:rFonts w:eastAsia="Calibri"/>
          <w:sz w:val="16"/>
          <w:szCs w:val="16"/>
        </w:rPr>
        <w:t xml:space="preserve"> (b) Schematic representation of the electric field of the laser causing a polarization of </w:t>
      </w:r>
      <w:r w:rsidR="00697D7E" w:rsidRPr="00006D78">
        <w:rPr>
          <w:rFonts w:eastAsia="Calibri"/>
          <w:sz w:val="16"/>
          <w:szCs w:val="16"/>
        </w:rPr>
        <w:t>the bound</w:t>
      </w:r>
      <w:r w:rsidR="00DF2F2C" w:rsidRPr="00006D78">
        <w:rPr>
          <w:rFonts w:eastAsia="Calibri"/>
          <w:sz w:val="16"/>
          <w:szCs w:val="16"/>
        </w:rPr>
        <w:t xml:space="preserve"> charge</w:t>
      </w:r>
      <w:r w:rsidR="00697D7E" w:rsidRPr="00006D78">
        <w:rPr>
          <w:rFonts w:eastAsia="Calibri"/>
          <w:sz w:val="16"/>
          <w:szCs w:val="16"/>
        </w:rPr>
        <w:t>s in the membrane</w:t>
      </w:r>
      <w:r w:rsidR="00DF2F2C" w:rsidRPr="00006D78">
        <w:rPr>
          <w:rFonts w:eastAsia="Calibri"/>
          <w:sz w:val="16"/>
          <w:szCs w:val="16"/>
        </w:rPr>
        <w:t xml:space="preserve">. </w:t>
      </w:r>
      <w:sdt>
        <w:sdtPr>
          <w:rPr>
            <w:rFonts w:eastAsia="Calibri"/>
            <w:sz w:val="16"/>
            <w:szCs w:val="16"/>
          </w:rPr>
          <w:id w:val="1911270429"/>
          <w:citation/>
        </w:sdtPr>
        <w:sdtContent>
          <w:r w:rsidR="00DF2F2C" w:rsidRPr="00006D78">
            <w:rPr>
              <w:rFonts w:eastAsia="Calibri"/>
              <w:sz w:val="16"/>
              <w:szCs w:val="16"/>
            </w:rPr>
            <w:fldChar w:fldCharType="begin"/>
          </w:r>
          <w:r w:rsidR="00DF2F2C" w:rsidRPr="00006D78">
            <w:rPr>
              <w:rFonts w:eastAsia="Calibri"/>
              <w:sz w:val="16"/>
              <w:szCs w:val="16"/>
            </w:rPr>
            <w:instrText xml:space="preserve"> CITATION Pro08 \l 1033 </w:instrText>
          </w:r>
          <w:r w:rsidR="00DF2F2C" w:rsidRPr="00006D78">
            <w:rPr>
              <w:rFonts w:eastAsia="Calibri"/>
              <w:sz w:val="16"/>
              <w:szCs w:val="16"/>
            </w:rPr>
            <w:fldChar w:fldCharType="separate"/>
          </w:r>
          <w:r w:rsidR="00562054" w:rsidRPr="00562054">
            <w:rPr>
              <w:rFonts w:eastAsia="Calibri"/>
              <w:noProof/>
              <w:sz w:val="16"/>
              <w:szCs w:val="16"/>
            </w:rPr>
            <w:t>[13]</w:t>
          </w:r>
          <w:r w:rsidR="00DF2F2C" w:rsidRPr="00006D78">
            <w:rPr>
              <w:rFonts w:eastAsia="Calibri"/>
              <w:sz w:val="16"/>
              <w:szCs w:val="16"/>
            </w:rPr>
            <w:fldChar w:fldCharType="end"/>
          </w:r>
        </w:sdtContent>
      </w:sdt>
    </w:p>
    <w:p w14:paraId="4047F6AB" w14:textId="77777777" w:rsidR="00DF2F2C" w:rsidRDefault="00DF2F2C" w:rsidP="00924ED6">
      <w:pPr>
        <w:autoSpaceDE w:val="0"/>
        <w:autoSpaceDN w:val="0"/>
        <w:adjustRightInd w:val="0"/>
        <w:spacing w:line="480" w:lineRule="auto"/>
        <w:jc w:val="both"/>
        <w:rPr>
          <w:b/>
          <w:color w:val="auto"/>
          <w:sz w:val="24"/>
          <w:szCs w:val="24"/>
        </w:rPr>
      </w:pPr>
    </w:p>
    <w:p w14:paraId="1F1A22C7" w14:textId="72E8F59F" w:rsidR="00924ED6" w:rsidRPr="0089286F" w:rsidRDefault="00924ED6" w:rsidP="00924ED6">
      <w:pPr>
        <w:autoSpaceDE w:val="0"/>
        <w:autoSpaceDN w:val="0"/>
        <w:adjustRightInd w:val="0"/>
        <w:spacing w:line="480" w:lineRule="auto"/>
        <w:jc w:val="both"/>
        <w:rPr>
          <w:color w:val="auto"/>
          <w:sz w:val="24"/>
          <w:szCs w:val="24"/>
        </w:rPr>
      </w:pPr>
      <w:r>
        <w:rPr>
          <w:b/>
          <w:color w:val="auto"/>
          <w:sz w:val="24"/>
          <w:szCs w:val="24"/>
        </w:rPr>
        <w:t>Newtonian Mechanics:</w:t>
      </w:r>
    </w:p>
    <w:p w14:paraId="1EFA3BE6" w14:textId="4D22A94B" w:rsidR="00B70411" w:rsidRDefault="00AE732D" w:rsidP="00ED0642">
      <w:pPr>
        <w:spacing w:line="480" w:lineRule="auto"/>
        <w:ind w:firstLine="288"/>
        <w:jc w:val="both"/>
        <w:rPr>
          <w:rFonts w:eastAsia="Calibri"/>
          <w:sz w:val="24"/>
          <w:szCs w:val="24"/>
        </w:rPr>
      </w:pPr>
      <w:r w:rsidRPr="004637E0">
        <w:rPr>
          <w:rFonts w:eastAsia="Calibri"/>
          <w:sz w:val="24"/>
          <w:szCs w:val="24"/>
        </w:rPr>
        <w:t>Furthermore, due to the electric field of the</w:t>
      </w:r>
      <w:r w:rsidR="00036FC6">
        <w:rPr>
          <w:rFonts w:eastAsia="Calibri"/>
          <w:sz w:val="24"/>
          <w:szCs w:val="24"/>
        </w:rPr>
        <w:t xml:space="preserve"> laser, the cell was</w:t>
      </w:r>
      <w:r w:rsidRPr="004637E0">
        <w:rPr>
          <w:rFonts w:eastAsia="Calibri"/>
          <w:sz w:val="24"/>
          <w:szCs w:val="24"/>
        </w:rPr>
        <w:t xml:space="preserve"> su</w:t>
      </w:r>
      <w:r w:rsidR="00B70411">
        <w:rPr>
          <w:rFonts w:eastAsia="Calibri"/>
          <w:sz w:val="24"/>
          <w:szCs w:val="24"/>
        </w:rPr>
        <w:t>bject to an electrostatic force</w:t>
      </w:r>
      <w:r w:rsidR="009B775A">
        <w:rPr>
          <w:rFonts w:eastAsia="Calibri"/>
          <w:sz w:val="24"/>
          <w:szCs w:val="24"/>
        </w:rPr>
        <w:t xml:space="preserve"> because of the charge developed due to this dielectric breakdown</w:t>
      </w:r>
      <w:r w:rsidR="00B70411">
        <w:rPr>
          <w:rFonts w:eastAsia="Calibri"/>
          <w:sz w:val="24"/>
          <w:szCs w:val="24"/>
        </w:rPr>
        <w:t xml:space="preserve">. </w:t>
      </w:r>
    </w:p>
    <w:p w14:paraId="48A6CD5F" w14:textId="7872BA53" w:rsidR="00B70411" w:rsidRPr="00867426" w:rsidRDefault="005237D2" w:rsidP="00867426">
      <w:pPr>
        <w:spacing w:line="480" w:lineRule="auto"/>
        <w:ind w:firstLine="288"/>
        <w:jc w:val="right"/>
        <w:rPr>
          <w:rFonts w:eastAsia="Calibri"/>
          <w:sz w:val="24"/>
          <w:szCs w:val="24"/>
        </w:rPr>
      </w:pPr>
      <m:oMath>
        <m:sSub>
          <m:sSubPr>
            <m:ctrlPr>
              <w:rPr>
                <w:rFonts w:ascii="Cambria Math" w:eastAsia="Calibri" w:hAnsi="Cambria Math"/>
                <w:i/>
                <w:sz w:val="24"/>
                <w:szCs w:val="24"/>
              </w:rPr>
            </m:ctrlPr>
          </m:sSubPr>
          <m:e>
            <m:acc>
              <m:accPr>
                <m:chr m:val="⃗"/>
                <m:ctrlPr>
                  <w:rPr>
                    <w:rFonts w:ascii="Cambria Math" w:eastAsia="Calibri" w:hAnsi="Cambria Math"/>
                    <w:i/>
                    <w:sz w:val="24"/>
                    <w:szCs w:val="24"/>
                  </w:rPr>
                </m:ctrlPr>
              </m:accPr>
              <m:e>
                <m:r>
                  <w:rPr>
                    <w:rFonts w:ascii="Cambria Math" w:eastAsia="Calibri" w:hAnsi="Cambria Math"/>
                    <w:sz w:val="24"/>
                    <w:szCs w:val="24"/>
                  </w:rPr>
                  <m:t>F</m:t>
                </m:r>
              </m:e>
            </m:acc>
          </m:e>
          <m:sub>
            <m:r>
              <w:rPr>
                <w:rFonts w:ascii="Cambria Math" w:eastAsia="Calibri" w:hAnsi="Cambria Math"/>
                <w:sz w:val="24"/>
                <w:szCs w:val="24"/>
              </w:rPr>
              <m:t>E</m:t>
            </m:r>
          </m:sub>
        </m:sSub>
        <m:r>
          <w:rPr>
            <w:rFonts w:ascii="Cambria Math" w:eastAsia="Calibri" w:hAnsi="Cambria Math"/>
            <w:sz w:val="24"/>
            <w:szCs w:val="24"/>
          </w:rPr>
          <m:t>=q</m:t>
        </m:r>
        <m:acc>
          <m:accPr>
            <m:chr m:val="⃗"/>
            <m:ctrlPr>
              <w:rPr>
                <w:rFonts w:ascii="Cambria Math" w:eastAsia="Calibri" w:hAnsi="Cambria Math"/>
                <w:i/>
                <w:sz w:val="24"/>
                <w:szCs w:val="24"/>
              </w:rPr>
            </m:ctrlPr>
          </m:accPr>
          <m:e>
            <m:r>
              <w:rPr>
                <w:rFonts w:ascii="Cambria Math" w:eastAsia="Calibri" w:hAnsi="Cambria Math"/>
                <w:sz w:val="24"/>
                <w:szCs w:val="24"/>
              </w:rPr>
              <m:t>E</m:t>
            </m:r>
          </m:e>
        </m:acc>
      </m:oMath>
      <w:r w:rsidR="00867426">
        <w:rPr>
          <w:rFonts w:eastAsia="Calibri"/>
          <w:sz w:val="24"/>
          <w:szCs w:val="24"/>
        </w:rPr>
        <w:t xml:space="preserve">                                                  Eq. (8)</w:t>
      </w:r>
    </w:p>
    <w:p w14:paraId="10D0B667" w14:textId="64555EEB" w:rsidR="009F31CF" w:rsidRPr="00046A74" w:rsidRDefault="00B70411" w:rsidP="00046A74">
      <w:pPr>
        <w:spacing w:line="480" w:lineRule="auto"/>
        <w:jc w:val="both"/>
        <w:rPr>
          <w:rFonts w:eastAsia="Calibri"/>
          <w:sz w:val="24"/>
          <w:szCs w:val="24"/>
        </w:rPr>
      </w:pPr>
      <w:r>
        <w:rPr>
          <w:rFonts w:eastAsia="Calibri"/>
          <w:sz w:val="24"/>
          <w:szCs w:val="24"/>
        </w:rPr>
        <w:t xml:space="preserve">Whereas Q is the total charge of the cell and E is the electric field of the laser. </w:t>
      </w:r>
      <w:r w:rsidR="007B4EED">
        <w:rPr>
          <w:rFonts w:eastAsia="Calibri"/>
          <w:sz w:val="24"/>
          <w:szCs w:val="24"/>
        </w:rPr>
        <w:t xml:space="preserve">During the course </w:t>
      </w:r>
      <w:r w:rsidR="00152881">
        <w:rPr>
          <w:rFonts w:eastAsia="Calibri"/>
          <w:sz w:val="24"/>
          <w:szCs w:val="24"/>
        </w:rPr>
        <w:t>of the dielectric breakdown, the cell was</w:t>
      </w:r>
      <w:r w:rsidR="007B4EED">
        <w:rPr>
          <w:rFonts w:eastAsia="Calibri"/>
          <w:sz w:val="24"/>
          <w:szCs w:val="24"/>
        </w:rPr>
        <w:t xml:space="preserve"> building up a</w:t>
      </w:r>
      <w:r>
        <w:rPr>
          <w:rFonts w:eastAsia="Calibri"/>
          <w:sz w:val="24"/>
          <w:szCs w:val="24"/>
        </w:rPr>
        <w:t xml:space="preserve"> greater and greater charge, such that Q is a function of time.</w:t>
      </w:r>
      <w:r w:rsidR="00B8055F">
        <w:rPr>
          <w:rFonts w:eastAsia="Calibri"/>
          <w:sz w:val="24"/>
          <w:szCs w:val="24"/>
        </w:rPr>
        <w:t xml:space="preserve"> </w:t>
      </w:r>
      <w:r>
        <w:rPr>
          <w:rFonts w:eastAsia="Calibri"/>
          <w:sz w:val="24"/>
          <w:szCs w:val="24"/>
        </w:rPr>
        <w:t>Consequently</w:t>
      </w:r>
      <w:r w:rsidR="007B4EED">
        <w:rPr>
          <w:rFonts w:eastAsia="Calibri"/>
          <w:sz w:val="24"/>
          <w:szCs w:val="24"/>
        </w:rPr>
        <w:t xml:space="preserve">, the electrostatic force </w:t>
      </w:r>
      <w:r w:rsidR="00152881">
        <w:rPr>
          <w:rFonts w:eastAsia="Calibri"/>
          <w:sz w:val="24"/>
          <w:szCs w:val="24"/>
        </w:rPr>
        <w:t xml:space="preserve">on the </w:t>
      </w:r>
      <w:r w:rsidR="00152881">
        <w:rPr>
          <w:rFonts w:eastAsia="Calibri"/>
          <w:sz w:val="24"/>
          <w:szCs w:val="24"/>
        </w:rPr>
        <w:lastRenderedPageBreak/>
        <w:t xml:space="preserve">cell </w:t>
      </w:r>
      <w:r w:rsidR="007B4EED">
        <w:rPr>
          <w:rFonts w:eastAsia="Calibri"/>
          <w:sz w:val="24"/>
          <w:szCs w:val="24"/>
        </w:rPr>
        <w:t>is growing stronger and stronger. When the electrostatic force is greater than the intensity gradient trapping force of the laser trap</w:t>
      </w:r>
      <w:r w:rsidR="00AE732D" w:rsidRPr="004637E0">
        <w:rPr>
          <w:rFonts w:eastAsia="Calibri"/>
          <w:sz w:val="24"/>
          <w:szCs w:val="24"/>
        </w:rPr>
        <w:t xml:space="preserve">, the cell will be pushed </w:t>
      </w:r>
      <w:r w:rsidR="007B4EED">
        <w:rPr>
          <w:rFonts w:eastAsia="Calibri"/>
          <w:sz w:val="24"/>
          <w:szCs w:val="24"/>
        </w:rPr>
        <w:t>out or ejected</w:t>
      </w:r>
      <w:r w:rsidR="00AE732D" w:rsidRPr="004637E0">
        <w:rPr>
          <w:rFonts w:eastAsia="Calibri"/>
          <w:sz w:val="24"/>
          <w:szCs w:val="24"/>
        </w:rPr>
        <w:t xml:space="preserve"> from the </w:t>
      </w:r>
      <w:r w:rsidR="007B4EED">
        <w:rPr>
          <w:rFonts w:eastAsia="Calibri"/>
          <w:sz w:val="24"/>
          <w:szCs w:val="24"/>
        </w:rPr>
        <w:t>laser trap</w:t>
      </w:r>
      <w:r w:rsidR="00AE732D" w:rsidRPr="004637E0">
        <w:rPr>
          <w:rFonts w:eastAsia="Calibri"/>
          <w:sz w:val="24"/>
          <w:szCs w:val="24"/>
        </w:rPr>
        <w:t xml:space="preserve">. </w:t>
      </w:r>
      <w:r w:rsidR="00DF2F2C">
        <w:rPr>
          <w:rFonts w:eastAsia="Calibri"/>
          <w:sz w:val="24"/>
          <w:szCs w:val="24"/>
        </w:rPr>
        <w:t xml:space="preserve">At this point the charge on the cell is constant. </w:t>
      </w:r>
    </w:p>
    <w:p w14:paraId="5B9C1456" w14:textId="77777777" w:rsidR="00441D61" w:rsidRDefault="00441D61" w:rsidP="00A5441D">
      <w:pPr>
        <w:jc w:val="center"/>
        <w:rPr>
          <w:b/>
          <w:sz w:val="24"/>
          <w:szCs w:val="24"/>
        </w:rPr>
      </w:pPr>
    </w:p>
    <w:p w14:paraId="23ABEBD6" w14:textId="77777777" w:rsidR="00441D61" w:rsidRDefault="00441D61" w:rsidP="00A5441D">
      <w:pPr>
        <w:jc w:val="center"/>
        <w:rPr>
          <w:b/>
          <w:sz w:val="24"/>
          <w:szCs w:val="24"/>
        </w:rPr>
      </w:pPr>
    </w:p>
    <w:p w14:paraId="3863E84D" w14:textId="77777777" w:rsidR="00441D61" w:rsidRDefault="00441D61" w:rsidP="00A5441D">
      <w:pPr>
        <w:jc w:val="center"/>
        <w:rPr>
          <w:b/>
          <w:sz w:val="24"/>
          <w:szCs w:val="24"/>
        </w:rPr>
      </w:pPr>
    </w:p>
    <w:p w14:paraId="1365222E" w14:textId="77777777" w:rsidR="00441D61" w:rsidRDefault="00441D61" w:rsidP="00A5441D">
      <w:pPr>
        <w:jc w:val="center"/>
        <w:rPr>
          <w:b/>
          <w:sz w:val="24"/>
          <w:szCs w:val="24"/>
        </w:rPr>
      </w:pPr>
    </w:p>
    <w:p w14:paraId="006B4CE3" w14:textId="77777777" w:rsidR="00441D61" w:rsidRDefault="00441D61" w:rsidP="00A5441D">
      <w:pPr>
        <w:jc w:val="center"/>
        <w:rPr>
          <w:b/>
          <w:sz w:val="24"/>
          <w:szCs w:val="24"/>
        </w:rPr>
      </w:pPr>
    </w:p>
    <w:p w14:paraId="128E13D3" w14:textId="77777777" w:rsidR="00441D61" w:rsidRDefault="00441D61" w:rsidP="00A5441D">
      <w:pPr>
        <w:jc w:val="center"/>
        <w:rPr>
          <w:b/>
          <w:sz w:val="24"/>
          <w:szCs w:val="24"/>
        </w:rPr>
      </w:pPr>
    </w:p>
    <w:p w14:paraId="25B5280D" w14:textId="77777777" w:rsidR="00441D61" w:rsidRDefault="00441D61" w:rsidP="00A5441D">
      <w:pPr>
        <w:jc w:val="center"/>
        <w:rPr>
          <w:b/>
          <w:sz w:val="24"/>
          <w:szCs w:val="24"/>
        </w:rPr>
      </w:pPr>
    </w:p>
    <w:p w14:paraId="4CB87395" w14:textId="77777777" w:rsidR="00441D61" w:rsidRDefault="00441D61" w:rsidP="00A5441D">
      <w:pPr>
        <w:jc w:val="center"/>
        <w:rPr>
          <w:b/>
          <w:sz w:val="24"/>
          <w:szCs w:val="24"/>
        </w:rPr>
      </w:pPr>
    </w:p>
    <w:p w14:paraId="16766FB8" w14:textId="77777777" w:rsidR="00441D61" w:rsidRDefault="00441D61" w:rsidP="00A5441D">
      <w:pPr>
        <w:jc w:val="center"/>
        <w:rPr>
          <w:b/>
          <w:sz w:val="24"/>
          <w:szCs w:val="24"/>
        </w:rPr>
      </w:pPr>
    </w:p>
    <w:p w14:paraId="5EEDE0D2" w14:textId="77777777" w:rsidR="00441D61" w:rsidRDefault="00441D61" w:rsidP="00A5441D">
      <w:pPr>
        <w:jc w:val="center"/>
        <w:rPr>
          <w:b/>
          <w:sz w:val="24"/>
          <w:szCs w:val="24"/>
        </w:rPr>
      </w:pPr>
    </w:p>
    <w:p w14:paraId="2724C518" w14:textId="77777777" w:rsidR="00441D61" w:rsidRDefault="00441D61" w:rsidP="00A5441D">
      <w:pPr>
        <w:jc w:val="center"/>
        <w:rPr>
          <w:b/>
          <w:sz w:val="24"/>
          <w:szCs w:val="24"/>
        </w:rPr>
      </w:pPr>
    </w:p>
    <w:p w14:paraId="4D90F5DC" w14:textId="77777777" w:rsidR="00441D61" w:rsidRDefault="00441D61" w:rsidP="00A5441D">
      <w:pPr>
        <w:jc w:val="center"/>
        <w:rPr>
          <w:b/>
          <w:sz w:val="24"/>
          <w:szCs w:val="24"/>
        </w:rPr>
      </w:pPr>
    </w:p>
    <w:p w14:paraId="7EDBC9F6" w14:textId="77777777" w:rsidR="00441D61" w:rsidRDefault="00441D61" w:rsidP="00A5441D">
      <w:pPr>
        <w:jc w:val="center"/>
        <w:rPr>
          <w:b/>
          <w:sz w:val="24"/>
          <w:szCs w:val="24"/>
        </w:rPr>
      </w:pPr>
    </w:p>
    <w:p w14:paraId="39E942C0" w14:textId="77777777" w:rsidR="00441D61" w:rsidRDefault="00441D61" w:rsidP="00A5441D">
      <w:pPr>
        <w:jc w:val="center"/>
        <w:rPr>
          <w:b/>
          <w:sz w:val="24"/>
          <w:szCs w:val="24"/>
        </w:rPr>
      </w:pPr>
    </w:p>
    <w:p w14:paraId="0F9EDE9D" w14:textId="77777777" w:rsidR="00441D61" w:rsidRDefault="00441D61" w:rsidP="00A5441D">
      <w:pPr>
        <w:jc w:val="center"/>
        <w:rPr>
          <w:b/>
          <w:sz w:val="24"/>
          <w:szCs w:val="24"/>
        </w:rPr>
      </w:pPr>
    </w:p>
    <w:p w14:paraId="2BD3BC6E" w14:textId="77777777" w:rsidR="00441D61" w:rsidRDefault="00441D61" w:rsidP="00A5441D">
      <w:pPr>
        <w:jc w:val="center"/>
        <w:rPr>
          <w:b/>
          <w:sz w:val="24"/>
          <w:szCs w:val="24"/>
        </w:rPr>
      </w:pPr>
    </w:p>
    <w:p w14:paraId="5FDC82CD" w14:textId="77777777" w:rsidR="00441D61" w:rsidRDefault="00441D61" w:rsidP="00A5441D">
      <w:pPr>
        <w:jc w:val="center"/>
        <w:rPr>
          <w:b/>
          <w:sz w:val="24"/>
          <w:szCs w:val="24"/>
        </w:rPr>
      </w:pPr>
    </w:p>
    <w:p w14:paraId="33F908C1" w14:textId="77777777" w:rsidR="00441D61" w:rsidRDefault="00441D61" w:rsidP="00A5441D">
      <w:pPr>
        <w:jc w:val="center"/>
        <w:rPr>
          <w:b/>
          <w:sz w:val="24"/>
          <w:szCs w:val="24"/>
        </w:rPr>
      </w:pPr>
    </w:p>
    <w:p w14:paraId="5B8A8F81" w14:textId="77777777" w:rsidR="00441D61" w:rsidRDefault="00441D61" w:rsidP="00A5441D">
      <w:pPr>
        <w:jc w:val="center"/>
        <w:rPr>
          <w:b/>
          <w:sz w:val="24"/>
          <w:szCs w:val="24"/>
        </w:rPr>
      </w:pPr>
    </w:p>
    <w:p w14:paraId="1C0D23FB" w14:textId="77777777" w:rsidR="00441D61" w:rsidRDefault="00441D61" w:rsidP="00A5441D">
      <w:pPr>
        <w:jc w:val="center"/>
        <w:rPr>
          <w:b/>
          <w:sz w:val="24"/>
          <w:szCs w:val="24"/>
        </w:rPr>
      </w:pPr>
    </w:p>
    <w:p w14:paraId="75C35F6D" w14:textId="77777777" w:rsidR="00441D61" w:rsidRDefault="00441D61" w:rsidP="00A5441D">
      <w:pPr>
        <w:jc w:val="center"/>
        <w:rPr>
          <w:b/>
          <w:sz w:val="24"/>
          <w:szCs w:val="24"/>
        </w:rPr>
      </w:pPr>
    </w:p>
    <w:p w14:paraId="1B234939" w14:textId="77777777" w:rsidR="00441D61" w:rsidRDefault="00441D61" w:rsidP="00A5441D">
      <w:pPr>
        <w:jc w:val="center"/>
        <w:rPr>
          <w:b/>
          <w:sz w:val="24"/>
          <w:szCs w:val="24"/>
        </w:rPr>
      </w:pPr>
    </w:p>
    <w:p w14:paraId="61985EA1" w14:textId="77777777" w:rsidR="00441D61" w:rsidRDefault="00441D61" w:rsidP="00A5441D">
      <w:pPr>
        <w:jc w:val="center"/>
        <w:rPr>
          <w:b/>
          <w:sz w:val="24"/>
          <w:szCs w:val="24"/>
        </w:rPr>
      </w:pPr>
    </w:p>
    <w:p w14:paraId="1CDCEF63" w14:textId="77777777" w:rsidR="00441D61" w:rsidRDefault="00441D61" w:rsidP="00A5441D">
      <w:pPr>
        <w:jc w:val="center"/>
        <w:rPr>
          <w:b/>
          <w:sz w:val="24"/>
          <w:szCs w:val="24"/>
        </w:rPr>
      </w:pPr>
    </w:p>
    <w:p w14:paraId="7F421503" w14:textId="77777777" w:rsidR="00441D61" w:rsidRDefault="00441D61" w:rsidP="00A5441D">
      <w:pPr>
        <w:jc w:val="center"/>
        <w:rPr>
          <w:b/>
          <w:sz w:val="24"/>
          <w:szCs w:val="24"/>
        </w:rPr>
      </w:pPr>
    </w:p>
    <w:p w14:paraId="34756FEA" w14:textId="77777777" w:rsidR="00441D61" w:rsidRDefault="00441D61" w:rsidP="00A5441D">
      <w:pPr>
        <w:jc w:val="center"/>
        <w:rPr>
          <w:b/>
          <w:sz w:val="24"/>
          <w:szCs w:val="24"/>
        </w:rPr>
      </w:pPr>
    </w:p>
    <w:p w14:paraId="53F1A4AC" w14:textId="77777777" w:rsidR="00441D61" w:rsidRDefault="00441D61" w:rsidP="00A5441D">
      <w:pPr>
        <w:jc w:val="center"/>
        <w:rPr>
          <w:b/>
          <w:sz w:val="24"/>
          <w:szCs w:val="24"/>
        </w:rPr>
      </w:pPr>
    </w:p>
    <w:p w14:paraId="5ED86E59" w14:textId="77777777" w:rsidR="00441D61" w:rsidRDefault="00441D61" w:rsidP="00A5441D">
      <w:pPr>
        <w:jc w:val="center"/>
        <w:rPr>
          <w:b/>
          <w:sz w:val="24"/>
          <w:szCs w:val="24"/>
        </w:rPr>
      </w:pPr>
    </w:p>
    <w:p w14:paraId="5CAD5E10" w14:textId="77777777" w:rsidR="00441D61" w:rsidRDefault="00441D61" w:rsidP="00A5441D">
      <w:pPr>
        <w:jc w:val="center"/>
        <w:rPr>
          <w:b/>
          <w:sz w:val="24"/>
          <w:szCs w:val="24"/>
        </w:rPr>
      </w:pPr>
    </w:p>
    <w:p w14:paraId="18484B43" w14:textId="77777777" w:rsidR="00441D61" w:rsidRDefault="00441D61" w:rsidP="00A5441D">
      <w:pPr>
        <w:jc w:val="center"/>
        <w:rPr>
          <w:b/>
          <w:sz w:val="24"/>
          <w:szCs w:val="24"/>
        </w:rPr>
      </w:pPr>
    </w:p>
    <w:p w14:paraId="1470FE89" w14:textId="77777777" w:rsidR="00441D61" w:rsidRDefault="00441D61" w:rsidP="00A5441D">
      <w:pPr>
        <w:jc w:val="center"/>
        <w:rPr>
          <w:b/>
          <w:sz w:val="24"/>
          <w:szCs w:val="24"/>
        </w:rPr>
      </w:pPr>
    </w:p>
    <w:p w14:paraId="210E6192" w14:textId="77777777" w:rsidR="00441D61" w:rsidRDefault="00441D61" w:rsidP="00A5441D">
      <w:pPr>
        <w:jc w:val="center"/>
        <w:rPr>
          <w:b/>
          <w:sz w:val="24"/>
          <w:szCs w:val="24"/>
        </w:rPr>
      </w:pPr>
    </w:p>
    <w:p w14:paraId="01E2206A" w14:textId="77777777" w:rsidR="00562054" w:rsidRDefault="00562054" w:rsidP="00A5441D">
      <w:pPr>
        <w:jc w:val="center"/>
        <w:rPr>
          <w:b/>
          <w:sz w:val="24"/>
          <w:szCs w:val="24"/>
        </w:rPr>
      </w:pPr>
    </w:p>
    <w:p w14:paraId="7964D22B" w14:textId="77777777" w:rsidR="00562054" w:rsidRDefault="00562054" w:rsidP="00A5441D">
      <w:pPr>
        <w:jc w:val="center"/>
        <w:rPr>
          <w:b/>
          <w:sz w:val="24"/>
          <w:szCs w:val="24"/>
        </w:rPr>
      </w:pPr>
    </w:p>
    <w:p w14:paraId="4C655FBB" w14:textId="77777777" w:rsidR="00562054" w:rsidRDefault="00562054" w:rsidP="00A5441D">
      <w:pPr>
        <w:jc w:val="center"/>
        <w:rPr>
          <w:b/>
          <w:sz w:val="24"/>
          <w:szCs w:val="24"/>
        </w:rPr>
      </w:pPr>
    </w:p>
    <w:p w14:paraId="3F040F05" w14:textId="77777777" w:rsidR="00562054" w:rsidRDefault="00562054" w:rsidP="00A5441D">
      <w:pPr>
        <w:jc w:val="center"/>
        <w:rPr>
          <w:b/>
          <w:sz w:val="24"/>
          <w:szCs w:val="24"/>
        </w:rPr>
      </w:pPr>
    </w:p>
    <w:p w14:paraId="15B52BB4" w14:textId="77777777" w:rsidR="00562054" w:rsidRDefault="00562054" w:rsidP="00A5441D">
      <w:pPr>
        <w:jc w:val="center"/>
        <w:rPr>
          <w:b/>
          <w:sz w:val="24"/>
          <w:szCs w:val="24"/>
        </w:rPr>
      </w:pPr>
    </w:p>
    <w:p w14:paraId="7DF75368" w14:textId="77777777" w:rsidR="00562054" w:rsidRDefault="00562054" w:rsidP="00A5441D">
      <w:pPr>
        <w:jc w:val="center"/>
        <w:rPr>
          <w:b/>
          <w:sz w:val="24"/>
          <w:szCs w:val="24"/>
        </w:rPr>
      </w:pPr>
    </w:p>
    <w:p w14:paraId="571EB37C" w14:textId="6A73F7D3" w:rsidR="00A5441D" w:rsidRDefault="00A5441D" w:rsidP="00A5441D">
      <w:pPr>
        <w:jc w:val="center"/>
        <w:rPr>
          <w:b/>
          <w:sz w:val="24"/>
          <w:szCs w:val="24"/>
        </w:rPr>
      </w:pPr>
      <w:r>
        <w:rPr>
          <w:b/>
          <w:sz w:val="24"/>
          <w:szCs w:val="24"/>
        </w:rPr>
        <w:lastRenderedPageBreak/>
        <w:t>I</w:t>
      </w:r>
      <w:r w:rsidR="003214F0">
        <w:rPr>
          <w:b/>
          <w:sz w:val="24"/>
          <w:szCs w:val="24"/>
        </w:rPr>
        <w:t>V</w:t>
      </w:r>
      <w:r>
        <w:rPr>
          <w:b/>
          <w:sz w:val="24"/>
          <w:szCs w:val="24"/>
        </w:rPr>
        <w:t>. DATA ANALYSIS</w:t>
      </w:r>
    </w:p>
    <w:p w14:paraId="20A3F37B" w14:textId="77777777" w:rsidR="00E44558" w:rsidRDefault="00E44558" w:rsidP="00A5441D">
      <w:pPr>
        <w:jc w:val="center"/>
        <w:rPr>
          <w:b/>
          <w:sz w:val="24"/>
          <w:szCs w:val="24"/>
        </w:rPr>
      </w:pPr>
    </w:p>
    <w:p w14:paraId="3CB97C57" w14:textId="3E68C416" w:rsidR="0051628F" w:rsidRDefault="0051628F" w:rsidP="00057E2A">
      <w:pPr>
        <w:spacing w:line="480" w:lineRule="auto"/>
        <w:jc w:val="both"/>
        <w:rPr>
          <w:rFonts w:eastAsia="Calibri"/>
          <w:b/>
          <w:sz w:val="24"/>
          <w:szCs w:val="24"/>
        </w:rPr>
      </w:pPr>
      <w:r>
        <w:rPr>
          <w:rFonts w:eastAsia="Calibri"/>
          <w:b/>
          <w:sz w:val="24"/>
          <w:szCs w:val="24"/>
        </w:rPr>
        <w:t>Preemptive Analysis:</w:t>
      </w:r>
    </w:p>
    <w:p w14:paraId="253FD345" w14:textId="6E02E92C" w:rsidR="0051628F" w:rsidRDefault="0051628F" w:rsidP="00057E2A">
      <w:pPr>
        <w:spacing w:line="480" w:lineRule="auto"/>
        <w:jc w:val="both"/>
        <w:rPr>
          <w:rFonts w:eastAsia="Calibri"/>
          <w:sz w:val="24"/>
          <w:szCs w:val="24"/>
        </w:rPr>
      </w:pPr>
      <w:r>
        <w:rPr>
          <w:rFonts w:eastAsia="Calibri"/>
          <w:sz w:val="24"/>
          <w:szCs w:val="24"/>
        </w:rPr>
        <w:tab/>
        <w:t xml:space="preserve">Using the software ImagePro, a conversion factor was found for pixels to meters by measuring silicon beads that had a known diameter. This value was </w:t>
      </w:r>
      <w:r w:rsidR="00AD56A3">
        <w:rPr>
          <w:rFonts w:eastAsia="Calibri"/>
          <w:sz w:val="24"/>
          <w:szCs w:val="24"/>
        </w:rPr>
        <w:t xml:space="preserve">approximately </w:t>
      </w:r>
      <w:r w:rsidR="005237D2">
        <w:rPr>
          <w:rFonts w:eastAsia="Calibri"/>
          <w:sz w:val="24"/>
          <w:szCs w:val="24"/>
        </w:rPr>
        <w:t>7.27</w:t>
      </w:r>
      <w:r>
        <w:rPr>
          <w:rFonts w:eastAsia="Calibri"/>
          <w:sz w:val="24"/>
          <w:szCs w:val="24"/>
        </w:rPr>
        <w:t xml:space="preserve"> x 10</w:t>
      </w:r>
      <w:r w:rsidR="005237D2">
        <w:rPr>
          <w:rFonts w:eastAsia="Calibri"/>
          <w:sz w:val="24"/>
          <w:szCs w:val="24"/>
          <w:vertAlign w:val="superscript"/>
        </w:rPr>
        <w:t>-8</w:t>
      </w:r>
      <w:r>
        <w:rPr>
          <w:rFonts w:eastAsia="Calibri"/>
          <w:sz w:val="24"/>
          <w:szCs w:val="24"/>
          <w:vertAlign w:val="superscript"/>
        </w:rPr>
        <w:t xml:space="preserve">  </w:t>
      </w:r>
      <w:r>
        <w:rPr>
          <w:rFonts w:eastAsia="Calibri"/>
          <w:sz w:val="24"/>
          <w:szCs w:val="24"/>
        </w:rPr>
        <w:t xml:space="preserve"> meters per pixel. Using the captured images of the cells before they were trapped,</w:t>
      </w:r>
      <w:r w:rsidR="00913670">
        <w:rPr>
          <w:rFonts w:eastAsia="Calibri"/>
          <w:sz w:val="24"/>
          <w:szCs w:val="24"/>
        </w:rPr>
        <w:t xml:space="preserve"> the diameter of the cell was measured. A spherical cell was </w:t>
      </w:r>
      <w:r w:rsidR="00985F84">
        <w:rPr>
          <w:rFonts w:eastAsia="Calibri"/>
          <w:sz w:val="24"/>
          <w:szCs w:val="24"/>
        </w:rPr>
        <w:t>assumed;</w:t>
      </w:r>
      <w:r w:rsidR="00913670">
        <w:rPr>
          <w:rFonts w:eastAsia="Calibri"/>
          <w:sz w:val="24"/>
          <w:szCs w:val="24"/>
        </w:rPr>
        <w:t xml:space="preserve"> </w:t>
      </w:r>
      <w:r w:rsidR="00985F84">
        <w:rPr>
          <w:rFonts w:eastAsia="Calibri"/>
          <w:sz w:val="24"/>
          <w:szCs w:val="24"/>
        </w:rPr>
        <w:t>therefore,</w:t>
      </w:r>
      <w:r w:rsidR="00913670">
        <w:rPr>
          <w:rFonts w:eastAsia="Calibri"/>
          <w:sz w:val="24"/>
          <w:szCs w:val="24"/>
        </w:rPr>
        <w:t xml:space="preserve"> the </w:t>
      </w:r>
      <w:r>
        <w:rPr>
          <w:rFonts w:eastAsia="Calibri"/>
          <w:sz w:val="24"/>
          <w:szCs w:val="24"/>
        </w:rPr>
        <w:t xml:space="preserve">cross-sectional area </w:t>
      </w:r>
      <w:r w:rsidR="004F3844">
        <w:rPr>
          <w:rFonts w:eastAsia="Calibri"/>
          <w:sz w:val="24"/>
          <w:szCs w:val="24"/>
        </w:rPr>
        <w:t>was found as well as the volume.</w:t>
      </w:r>
      <w:r>
        <w:rPr>
          <w:rFonts w:eastAsia="Calibri"/>
          <w:sz w:val="24"/>
          <w:szCs w:val="24"/>
        </w:rPr>
        <w:t xml:space="preserve"> The mass of each cell was found by using the </w:t>
      </w:r>
      <w:r w:rsidR="00AD56A3">
        <w:rPr>
          <w:rFonts w:eastAsia="Calibri"/>
          <w:sz w:val="24"/>
          <w:szCs w:val="24"/>
        </w:rPr>
        <w:t>widely accepted density of</w:t>
      </w:r>
      <w:r w:rsidR="00913670">
        <w:rPr>
          <w:rFonts w:eastAsia="Calibri"/>
          <w:sz w:val="24"/>
          <w:szCs w:val="24"/>
        </w:rPr>
        <w:t xml:space="preserve"> cancer</w:t>
      </w:r>
      <w:r w:rsidR="00AD56A3">
        <w:rPr>
          <w:rFonts w:eastAsia="Calibri"/>
          <w:sz w:val="24"/>
          <w:szCs w:val="24"/>
        </w:rPr>
        <w:t xml:space="preserve"> cells of 1000 kg/m</w:t>
      </w:r>
      <w:r w:rsidR="00AD56A3">
        <w:rPr>
          <w:rFonts w:eastAsia="Calibri"/>
          <w:sz w:val="24"/>
          <w:szCs w:val="24"/>
          <w:vertAlign w:val="superscript"/>
        </w:rPr>
        <w:t>3</w:t>
      </w:r>
      <w:r w:rsidR="005237D2">
        <w:rPr>
          <w:rFonts w:eastAsia="Calibri"/>
          <w:sz w:val="24"/>
          <w:szCs w:val="24"/>
        </w:rPr>
        <w:t xml:space="preserve"> </w:t>
      </w:r>
      <w:sdt>
        <w:sdtPr>
          <w:rPr>
            <w:rFonts w:eastAsia="Calibri"/>
            <w:sz w:val="24"/>
            <w:szCs w:val="24"/>
          </w:rPr>
          <w:id w:val="-957328503"/>
          <w:citation/>
        </w:sdtPr>
        <w:sdtContent>
          <w:r w:rsidR="00942A00">
            <w:rPr>
              <w:rFonts w:eastAsia="Calibri"/>
              <w:sz w:val="24"/>
              <w:szCs w:val="24"/>
            </w:rPr>
            <w:fldChar w:fldCharType="begin"/>
          </w:r>
          <w:r w:rsidR="00942A00">
            <w:rPr>
              <w:rFonts w:eastAsia="Calibri"/>
              <w:sz w:val="24"/>
              <w:szCs w:val="24"/>
            </w:rPr>
            <w:instrText xml:space="preserve"> CITATION Kro98 \l 1033 </w:instrText>
          </w:r>
          <w:r w:rsidR="00942A00">
            <w:rPr>
              <w:rFonts w:eastAsia="Calibri"/>
              <w:sz w:val="24"/>
              <w:szCs w:val="24"/>
            </w:rPr>
            <w:fldChar w:fldCharType="separate"/>
          </w:r>
          <w:r w:rsidR="00562054" w:rsidRPr="00562054">
            <w:rPr>
              <w:rFonts w:eastAsia="Calibri"/>
              <w:noProof/>
              <w:sz w:val="24"/>
              <w:szCs w:val="24"/>
            </w:rPr>
            <w:t>[14]</w:t>
          </w:r>
          <w:r w:rsidR="00942A00">
            <w:rPr>
              <w:rFonts w:eastAsia="Calibri"/>
              <w:sz w:val="24"/>
              <w:szCs w:val="24"/>
            </w:rPr>
            <w:fldChar w:fldCharType="end"/>
          </w:r>
        </w:sdtContent>
      </w:sdt>
      <w:r w:rsidR="00942A00">
        <w:rPr>
          <w:rFonts w:eastAsia="Calibri"/>
          <w:sz w:val="24"/>
          <w:szCs w:val="24"/>
        </w:rPr>
        <w:t>.</w:t>
      </w:r>
      <w:r w:rsidR="00AD56A3">
        <w:rPr>
          <w:rFonts w:eastAsia="Calibri"/>
          <w:sz w:val="24"/>
          <w:szCs w:val="24"/>
        </w:rPr>
        <w:t xml:space="preserve"> </w:t>
      </w:r>
      <w:r w:rsidR="005237D2" w:rsidRPr="005237D2">
        <w:rPr>
          <w:rFonts w:eastAsia="Calibri"/>
          <w:sz w:val="24"/>
          <w:szCs w:val="24"/>
        </w:rPr>
        <w:t xml:space="preserve">Using the average volume </w:t>
      </w:r>
      <w:r w:rsidR="005237D2" w:rsidRPr="005237D2">
        <w:rPr>
          <w:rFonts w:eastAsia="Calibri"/>
          <w:i/>
          <w:sz w:val="24"/>
          <w:szCs w:val="24"/>
        </w:rPr>
        <w:t>5.835 × 10</w:t>
      </w:r>
      <w:r w:rsidR="005237D2" w:rsidRPr="005237D2">
        <w:rPr>
          <w:rFonts w:eastAsia="Calibri"/>
          <w:i/>
          <w:sz w:val="24"/>
          <w:szCs w:val="24"/>
          <w:vertAlign w:val="superscript"/>
        </w:rPr>
        <w:t>-16</w:t>
      </w:r>
      <w:r w:rsidR="005237D2" w:rsidRPr="005237D2">
        <w:rPr>
          <w:rFonts w:eastAsia="Calibri"/>
          <w:i/>
          <w:sz w:val="24"/>
          <w:szCs w:val="24"/>
        </w:rPr>
        <w:t xml:space="preserve"> m</w:t>
      </w:r>
      <w:r w:rsidR="005237D2" w:rsidRPr="005237D2">
        <w:rPr>
          <w:rFonts w:eastAsia="Calibri"/>
          <w:i/>
          <w:sz w:val="24"/>
          <w:szCs w:val="24"/>
          <w:vertAlign w:val="superscript"/>
        </w:rPr>
        <w:t>3</w:t>
      </w:r>
      <w:r w:rsidR="005237D2" w:rsidRPr="005237D2">
        <w:rPr>
          <w:rFonts w:eastAsia="Calibri"/>
          <w:sz w:val="24"/>
          <w:szCs w:val="24"/>
        </w:rPr>
        <w:t xml:space="preserve"> calculated using the measured cross-sectional area the average mass of the cells was found to be </w:t>
      </w:r>
      <w:r w:rsidR="005237D2" w:rsidRPr="005237D2">
        <w:rPr>
          <w:rFonts w:eastAsia="Calibri"/>
          <w:i/>
          <w:sz w:val="24"/>
          <w:szCs w:val="24"/>
        </w:rPr>
        <w:t>5.835 × 10</w:t>
      </w:r>
      <w:r w:rsidR="005237D2" w:rsidRPr="005237D2">
        <w:rPr>
          <w:rFonts w:eastAsia="Calibri"/>
          <w:i/>
          <w:sz w:val="24"/>
          <w:szCs w:val="24"/>
          <w:vertAlign w:val="superscript"/>
        </w:rPr>
        <w:t>-13</w:t>
      </w:r>
      <w:r w:rsidR="005237D2" w:rsidRPr="005237D2">
        <w:rPr>
          <w:rFonts w:eastAsia="Calibri"/>
          <w:i/>
          <w:sz w:val="24"/>
          <w:szCs w:val="24"/>
        </w:rPr>
        <w:t xml:space="preserve"> kg</w:t>
      </w:r>
      <w:r w:rsidR="005237D2" w:rsidRPr="005237D2">
        <w:rPr>
          <w:rFonts w:eastAsia="Calibri"/>
          <w:sz w:val="24"/>
          <w:szCs w:val="24"/>
        </w:rPr>
        <w:t>.</w:t>
      </w:r>
    </w:p>
    <w:p w14:paraId="7917862C" w14:textId="1B74E92B" w:rsidR="00407C10" w:rsidRDefault="00407C10" w:rsidP="00407C10">
      <w:pPr>
        <w:spacing w:line="480" w:lineRule="auto"/>
        <w:ind w:firstLine="720"/>
        <w:rPr>
          <w:sz w:val="24"/>
          <w:szCs w:val="24"/>
        </w:rPr>
      </w:pPr>
      <w:r>
        <w:rPr>
          <w:sz w:val="24"/>
          <w:szCs w:val="24"/>
        </w:rPr>
        <w:t>Furthermore</w:t>
      </w:r>
      <w:r w:rsidR="007B612A">
        <w:rPr>
          <w:sz w:val="24"/>
          <w:szCs w:val="24"/>
        </w:rPr>
        <w:t xml:space="preserve">, to find the </w:t>
      </w:r>
      <w:r w:rsidR="005237D2">
        <w:rPr>
          <w:sz w:val="24"/>
          <w:szCs w:val="24"/>
        </w:rPr>
        <w:t>average</w:t>
      </w:r>
      <w:r w:rsidR="007B612A">
        <w:rPr>
          <w:sz w:val="24"/>
          <w:szCs w:val="24"/>
        </w:rPr>
        <w:t xml:space="preserve"> amplitude</w:t>
      </w:r>
      <w:r>
        <w:rPr>
          <w:sz w:val="24"/>
          <w:szCs w:val="24"/>
        </w:rPr>
        <w:t xml:space="preserve"> the electric field, E</w:t>
      </w:r>
      <w:r>
        <w:rPr>
          <w:sz w:val="24"/>
          <w:szCs w:val="24"/>
          <w:vertAlign w:val="subscript"/>
        </w:rPr>
        <w:t>o</w:t>
      </w:r>
      <w:r>
        <w:rPr>
          <w:sz w:val="24"/>
          <w:szCs w:val="24"/>
        </w:rPr>
        <w:t xml:space="preserve">, the Poynting vector was used in conjunction with the recorded power. </w:t>
      </w:r>
    </w:p>
    <w:p w14:paraId="16833F25" w14:textId="3E8E2AFD" w:rsidR="00407C10" w:rsidRPr="005930D9" w:rsidRDefault="005237D2" w:rsidP="005930D9">
      <w:pPr>
        <w:spacing w:line="480" w:lineRule="auto"/>
        <w:ind w:firstLine="720"/>
        <w:jc w:val="right"/>
        <w:rPr>
          <w:sz w:val="24"/>
          <w:szCs w:val="24"/>
        </w:rPr>
      </w:pPr>
      <m:oMath>
        <m:acc>
          <m:accPr>
            <m:chr m:val="⃗"/>
            <m:ctrlPr>
              <w:rPr>
                <w:rFonts w:ascii="Cambria Math" w:hAnsi="Cambria Math"/>
                <w:i/>
                <w:sz w:val="24"/>
                <w:szCs w:val="24"/>
              </w:rPr>
            </m:ctrlPr>
          </m:accPr>
          <m:e>
            <m:r>
              <w:rPr>
                <w:rFonts w:ascii="Cambria Math" w:hAnsi="Cambria Math"/>
                <w:sz w:val="24"/>
                <w:szCs w:val="24"/>
              </w:rPr>
              <m:t>S</m:t>
            </m:r>
          </m:e>
        </m:acc>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o</m:t>
                </m:r>
              </m:sub>
            </m:sSub>
          </m:den>
        </m:f>
        <m:r>
          <w:rPr>
            <w:rFonts w:ascii="Cambria Math" w:hAnsi="Cambria Math"/>
            <w:sz w:val="24"/>
            <w:szCs w:val="24"/>
          </w:rPr>
          <m:t xml:space="preserve"> </m:t>
        </m:r>
        <m:acc>
          <m:accPr>
            <m:chr m:val="⃗"/>
            <m:ctrlPr>
              <w:rPr>
                <w:rFonts w:ascii="Cambria Math" w:hAnsi="Cambria Math"/>
                <w:i/>
                <w:sz w:val="24"/>
                <w:szCs w:val="24"/>
              </w:rPr>
            </m:ctrlPr>
          </m:accPr>
          <m:e>
            <m:r>
              <w:rPr>
                <w:rFonts w:ascii="Cambria Math" w:hAnsi="Cambria Math"/>
                <w:sz w:val="24"/>
                <w:szCs w:val="24"/>
              </w:rPr>
              <m:t xml:space="preserve">E </m:t>
            </m:r>
          </m:e>
        </m:acc>
        <m:r>
          <w:rPr>
            <w:rFonts w:ascii="Cambria Math" w:hAnsi="Cambria Math"/>
            <w:sz w:val="24"/>
            <w:szCs w:val="24"/>
          </w:rPr>
          <m:t xml:space="preserve"> × </m:t>
        </m:r>
        <m:acc>
          <m:accPr>
            <m:chr m:val="⃗"/>
            <m:ctrlPr>
              <w:rPr>
                <w:rFonts w:ascii="Cambria Math" w:hAnsi="Cambria Math"/>
                <w:i/>
                <w:sz w:val="24"/>
                <w:szCs w:val="24"/>
              </w:rPr>
            </m:ctrlPr>
          </m:accPr>
          <m:e>
            <m:r>
              <w:rPr>
                <w:rFonts w:ascii="Cambria Math" w:hAnsi="Cambria Math"/>
                <w:sz w:val="24"/>
                <w:szCs w:val="24"/>
              </w:rPr>
              <m:t>B</m:t>
            </m:r>
          </m:e>
        </m:acc>
      </m:oMath>
      <w:r w:rsidR="005930D9">
        <w:rPr>
          <w:sz w:val="24"/>
          <w:szCs w:val="24"/>
        </w:rPr>
        <w:t xml:space="preserve">                                             Eq. (9)</w:t>
      </w:r>
    </w:p>
    <w:p w14:paraId="441A3D57" w14:textId="58C6FB8D" w:rsidR="00407C10" w:rsidRDefault="00407C10" w:rsidP="005930D9">
      <w:pPr>
        <w:spacing w:line="480" w:lineRule="auto"/>
        <w:ind w:firstLine="720"/>
        <w:jc w:val="right"/>
        <w:rPr>
          <w:sz w:val="24"/>
          <w:szCs w:val="24"/>
        </w:rPr>
      </w:pPr>
      <m:oMath>
        <m:r>
          <w:rPr>
            <w:rFonts w:ascii="Cambria Math" w:hAnsi="Cambria Math"/>
            <w:sz w:val="24"/>
            <w:szCs w:val="24"/>
          </w:rPr>
          <m:t xml:space="preserve">S= </m:t>
        </m:r>
        <m:f>
          <m:fPr>
            <m:ctrlPr>
              <w:rPr>
                <w:rFonts w:ascii="Cambria Math" w:hAnsi="Cambria Math"/>
                <w:i/>
                <w:sz w:val="24"/>
                <w:szCs w:val="24"/>
              </w:rPr>
            </m:ctrlPr>
          </m:fPr>
          <m:num>
            <m:r>
              <w:rPr>
                <w:rFonts w:ascii="Cambria Math" w:hAnsi="Cambria Math"/>
                <w:sz w:val="24"/>
                <w:szCs w:val="24"/>
              </w:rPr>
              <m:t>EB</m:t>
            </m:r>
          </m:num>
          <m:den>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o</m:t>
                </m:r>
              </m:sub>
            </m:sSub>
          </m:den>
        </m:f>
        <m:r>
          <w:rPr>
            <w:rFonts w:ascii="Cambria Math" w:hAnsi="Cambria Math"/>
            <w:sz w:val="24"/>
            <w:szCs w:val="24"/>
          </w:rPr>
          <m:t xml:space="preserve">= </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2</m:t>
                </m:r>
              </m:sup>
            </m:sSup>
          </m:num>
          <m:den>
            <m:r>
              <w:rPr>
                <w:rFonts w:ascii="Cambria Math" w:hAnsi="Cambria Math"/>
                <w:sz w:val="24"/>
                <w:szCs w:val="24"/>
              </w:rPr>
              <m:t xml:space="preserve">c </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o</m:t>
                </m:r>
              </m:sub>
            </m:sSub>
          </m:den>
        </m:f>
      </m:oMath>
      <w:r w:rsidR="005930D9">
        <w:rPr>
          <w:sz w:val="24"/>
          <w:szCs w:val="24"/>
        </w:rPr>
        <w:t xml:space="preserve">                                            Eq. (10)</w:t>
      </w:r>
      <w:r w:rsidR="005930D9">
        <w:rPr>
          <w:sz w:val="24"/>
          <w:szCs w:val="24"/>
        </w:rPr>
        <w:br/>
        <w:t xml:space="preserve">                                          </w:t>
      </w:r>
    </w:p>
    <w:p w14:paraId="3DB016B6" w14:textId="011F816C" w:rsidR="00407C10" w:rsidRDefault="00407C10" w:rsidP="00407C10">
      <w:pPr>
        <w:spacing w:line="480" w:lineRule="auto"/>
        <w:rPr>
          <w:sz w:val="24"/>
          <w:szCs w:val="24"/>
        </w:rPr>
      </w:pPr>
      <w:r>
        <w:rPr>
          <w:sz w:val="24"/>
          <w:szCs w:val="24"/>
        </w:rPr>
        <w:t>Thus for the power, P, laser beam area, A,</w:t>
      </w:r>
      <w:r w:rsidR="005237D2">
        <w:rPr>
          <w:sz w:val="24"/>
          <w:szCs w:val="24"/>
        </w:rPr>
        <w:t xml:space="preserve"> and accounting for the time averaging of the sinusoidal electric field,</w:t>
      </w:r>
      <w:r>
        <w:rPr>
          <w:sz w:val="24"/>
          <w:szCs w:val="24"/>
        </w:rPr>
        <w:t xml:space="preserve"> </w:t>
      </w:r>
    </w:p>
    <w:p w14:paraId="2764115F" w14:textId="341EAA2D" w:rsidR="00407C10" w:rsidRDefault="00407C10" w:rsidP="005930D9">
      <w:pPr>
        <w:spacing w:line="480" w:lineRule="auto"/>
        <w:ind w:firstLine="720"/>
        <w:jc w:val="right"/>
        <w:rPr>
          <w:sz w:val="24"/>
          <w:szCs w:val="24"/>
        </w:rPr>
      </w:pPr>
      <m:oMath>
        <m:r>
          <w:rPr>
            <w:rFonts w:ascii="Cambria Math" w:hAnsi="Cambria Math"/>
            <w:sz w:val="24"/>
            <w:szCs w:val="24"/>
          </w:rPr>
          <m:t xml:space="preserve">P=S A= </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2</m:t>
                </m:r>
              </m:sup>
            </m:sSup>
            <m:r>
              <w:rPr>
                <w:rFonts w:ascii="Cambria Math" w:hAnsi="Cambria Math"/>
                <w:sz w:val="24"/>
                <w:szCs w:val="24"/>
              </w:rPr>
              <m:t>A</m:t>
            </m:r>
          </m:num>
          <m:den>
            <m:r>
              <w:rPr>
                <w:rFonts w:ascii="Cambria Math" w:hAnsi="Cambria Math"/>
                <w:sz w:val="24"/>
                <w:szCs w:val="24"/>
              </w:rPr>
              <m:t>v</m:t>
            </m:r>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o</m:t>
                </m:r>
              </m:sub>
            </m:sSub>
          </m:den>
        </m:f>
      </m:oMath>
      <w:r w:rsidR="005930D9">
        <w:rPr>
          <w:sz w:val="24"/>
          <w:szCs w:val="24"/>
        </w:rPr>
        <w:t xml:space="preserve">         </w:t>
      </w:r>
      <w:r w:rsidR="005237D2">
        <w:rPr>
          <w:sz w:val="24"/>
          <w:szCs w:val="24"/>
        </w:rPr>
        <w:t xml:space="preserve">   </w:t>
      </w:r>
      <w:r w:rsidR="005930D9">
        <w:rPr>
          <w:sz w:val="24"/>
          <w:szCs w:val="24"/>
        </w:rPr>
        <w:t xml:space="preserve">                                 Eq. (11)</w:t>
      </w:r>
    </w:p>
    <w:p w14:paraId="44FB2767" w14:textId="22AA416F" w:rsidR="00407C10" w:rsidRPr="00410CC0" w:rsidRDefault="00407C10" w:rsidP="005930D9">
      <w:pPr>
        <w:spacing w:line="480" w:lineRule="auto"/>
        <w:ind w:firstLine="720"/>
        <w:jc w:val="right"/>
        <w:rPr>
          <w:sz w:val="24"/>
          <w:szCs w:val="24"/>
        </w:rPr>
      </w:pPr>
      <m:oMath>
        <m:r>
          <w:rPr>
            <w:rFonts w:ascii="Cambria Math" w:hAnsi="Cambria Math"/>
            <w:sz w:val="24"/>
            <w:szCs w:val="24"/>
          </w:rPr>
          <m:t xml:space="preserve">E= </m:t>
        </m:r>
        <m:rad>
          <m:radPr>
            <m:degHide m:val="1"/>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 xml:space="preserve">2 </m:t>
                </m:r>
                <m:r>
                  <w:rPr>
                    <w:rFonts w:ascii="Cambria Math" w:hAnsi="Cambria Math"/>
                    <w:sz w:val="24"/>
                    <w:szCs w:val="24"/>
                  </w:rPr>
                  <m:t xml:space="preserve">P </m:t>
                </m:r>
                <m:r>
                  <w:rPr>
                    <w:rFonts w:ascii="Cambria Math" w:hAnsi="Cambria Math"/>
                    <w:sz w:val="24"/>
                    <w:szCs w:val="24"/>
                  </w:rPr>
                  <m:t>v</m:t>
                </m:r>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μ</m:t>
                    </m:r>
                  </m:e>
                  <m:sub>
                    <m:r>
                      <w:rPr>
                        <w:rFonts w:ascii="Cambria Math" w:hAnsi="Cambria Math"/>
                        <w:sz w:val="24"/>
                        <w:szCs w:val="24"/>
                      </w:rPr>
                      <m:t>o</m:t>
                    </m:r>
                  </m:sub>
                </m:sSub>
              </m:num>
              <m:den>
                <m:r>
                  <w:rPr>
                    <w:rFonts w:ascii="Cambria Math" w:hAnsi="Cambria Math"/>
                    <w:sz w:val="24"/>
                    <w:szCs w:val="24"/>
                  </w:rPr>
                  <m:t>A</m:t>
                </m:r>
              </m:den>
            </m:f>
          </m:e>
        </m:rad>
      </m:oMath>
      <w:r w:rsidR="005930D9">
        <w:rPr>
          <w:sz w:val="24"/>
          <w:szCs w:val="24"/>
        </w:rPr>
        <w:t xml:space="preserve">                                                Eq. (12)</w:t>
      </w:r>
    </w:p>
    <w:p w14:paraId="236D0CAD" w14:textId="4DC511C0" w:rsidR="005237D2" w:rsidRPr="005237D2" w:rsidRDefault="005237D2" w:rsidP="005237D2">
      <w:pPr>
        <w:spacing w:line="480" w:lineRule="auto"/>
        <w:rPr>
          <w:sz w:val="24"/>
          <w:szCs w:val="24"/>
        </w:rPr>
      </w:pPr>
      <w:r w:rsidRPr="005237D2">
        <w:rPr>
          <w:sz w:val="24"/>
          <w:szCs w:val="24"/>
        </w:rPr>
        <w:t xml:space="preserve">where </w:t>
      </w:r>
      <w:r w:rsidRPr="005237D2">
        <w:rPr>
          <w:i/>
          <w:sz w:val="24"/>
          <w:szCs w:val="24"/>
        </w:rPr>
        <w:t>v</w:t>
      </w:r>
      <w:r w:rsidRPr="005237D2">
        <w:rPr>
          <w:sz w:val="24"/>
          <w:szCs w:val="24"/>
        </w:rPr>
        <w:t xml:space="preserve"> is the speed of light in in the medium that the cells are suspended in.  The power of the trap used was recorded at the location of the trap for each cell. On </w:t>
      </w:r>
      <w:r w:rsidRPr="005237D2">
        <w:rPr>
          <w:sz w:val="24"/>
          <w:szCs w:val="24"/>
        </w:rPr>
        <w:lastRenderedPageBreak/>
        <w:t xml:space="preserve">average the power was </w:t>
      </w:r>
      <w:r w:rsidRPr="005237D2">
        <w:rPr>
          <w:i/>
          <w:sz w:val="24"/>
          <w:szCs w:val="24"/>
        </w:rPr>
        <w:t>744 mW</w:t>
      </w:r>
      <w:r w:rsidRPr="005237D2">
        <w:rPr>
          <w:sz w:val="24"/>
          <w:szCs w:val="24"/>
        </w:rPr>
        <w:t xml:space="preserve">. For </w:t>
      </w:r>
      <w:r w:rsidRPr="005237D2">
        <w:rPr>
          <w:i/>
          <w:sz w:val="24"/>
          <w:szCs w:val="24"/>
        </w:rPr>
        <w:t>v</w:t>
      </w:r>
      <w:r w:rsidRPr="005237D2">
        <w:rPr>
          <w:sz w:val="24"/>
          <w:szCs w:val="24"/>
        </w:rPr>
        <w:t xml:space="preserve"> the speed of light in water, </w:t>
      </w:r>
      <w:r w:rsidRPr="005237D2">
        <w:rPr>
          <w:i/>
          <w:sz w:val="24"/>
          <w:szCs w:val="24"/>
        </w:rPr>
        <w:t>v=2.3×10</w:t>
      </w:r>
      <w:r w:rsidRPr="005237D2">
        <w:rPr>
          <w:i/>
          <w:sz w:val="24"/>
          <w:szCs w:val="24"/>
          <w:vertAlign w:val="superscript"/>
        </w:rPr>
        <w:t>8</w:t>
      </w:r>
      <w:r w:rsidRPr="005237D2">
        <w:rPr>
          <w:i/>
          <w:sz w:val="24"/>
          <w:szCs w:val="24"/>
        </w:rPr>
        <w:t xml:space="preserve"> m/s</w:t>
      </w:r>
      <w:r w:rsidRPr="005237D2">
        <w:rPr>
          <w:sz w:val="24"/>
          <w:szCs w:val="24"/>
        </w:rPr>
        <w:t xml:space="preserve"> and </w:t>
      </w:r>
      <w:r w:rsidRPr="005237D2">
        <w:rPr>
          <w:i/>
          <w:sz w:val="24"/>
          <w:szCs w:val="24"/>
        </w:rPr>
        <w:t>µ</w:t>
      </w:r>
      <w:r w:rsidRPr="005237D2">
        <w:rPr>
          <w:sz w:val="24"/>
          <w:szCs w:val="24"/>
          <w:vertAlign w:val="subscript"/>
        </w:rPr>
        <w:t>o</w:t>
      </w:r>
      <w:r w:rsidRPr="005237D2">
        <w:rPr>
          <w:sz w:val="24"/>
          <w:szCs w:val="24"/>
        </w:rPr>
        <w:t>=4π×10</w:t>
      </w:r>
      <w:r w:rsidRPr="005237D2">
        <w:rPr>
          <w:sz w:val="24"/>
          <w:szCs w:val="24"/>
          <w:vertAlign w:val="superscript"/>
        </w:rPr>
        <w:t>-7</w:t>
      </w:r>
      <w:r w:rsidRPr="005237D2">
        <w:rPr>
          <w:sz w:val="24"/>
          <w:szCs w:val="24"/>
        </w:rPr>
        <w:t xml:space="preserve"> H·m</w:t>
      </w:r>
      <w:r w:rsidRPr="005237D2">
        <w:rPr>
          <w:sz w:val="24"/>
          <w:szCs w:val="24"/>
          <w:vertAlign w:val="superscript"/>
        </w:rPr>
        <w:t>−1</w:t>
      </w:r>
      <w:r w:rsidRPr="005237D2">
        <w:rPr>
          <w:sz w:val="24"/>
          <w:szCs w:val="24"/>
        </w:rPr>
        <w:t xml:space="preserve">.  The beam size is estimated, following the method by Lian et al. </w:t>
      </w:r>
      <w:sdt>
        <w:sdtPr>
          <w:rPr>
            <w:sz w:val="24"/>
            <w:szCs w:val="24"/>
          </w:rPr>
          <w:id w:val="-467506623"/>
          <w:citation/>
        </w:sdtPr>
        <w:sdtContent>
          <w:r w:rsidR="00942A00">
            <w:rPr>
              <w:sz w:val="24"/>
              <w:szCs w:val="24"/>
            </w:rPr>
            <w:fldChar w:fldCharType="begin"/>
          </w:r>
          <w:r w:rsidR="00942A00">
            <w:rPr>
              <w:sz w:val="24"/>
              <w:szCs w:val="24"/>
            </w:rPr>
            <w:instrText xml:space="preserve"> CITATION Lia08 \l 1033 </w:instrText>
          </w:r>
          <w:r w:rsidR="00942A00">
            <w:rPr>
              <w:sz w:val="24"/>
              <w:szCs w:val="24"/>
            </w:rPr>
            <w:fldChar w:fldCharType="separate"/>
          </w:r>
          <w:r w:rsidR="00562054" w:rsidRPr="00562054">
            <w:rPr>
              <w:noProof/>
              <w:sz w:val="24"/>
              <w:szCs w:val="24"/>
            </w:rPr>
            <w:t>[15]</w:t>
          </w:r>
          <w:r w:rsidR="00942A00">
            <w:rPr>
              <w:sz w:val="24"/>
              <w:szCs w:val="24"/>
            </w:rPr>
            <w:fldChar w:fldCharType="end"/>
          </w:r>
        </w:sdtContent>
      </w:sdt>
      <w:r w:rsidR="00942A00">
        <w:rPr>
          <w:sz w:val="24"/>
          <w:szCs w:val="24"/>
        </w:rPr>
        <w:t>,</w:t>
      </w:r>
      <w:r w:rsidRPr="005237D2">
        <w:rPr>
          <w:sz w:val="24"/>
          <w:szCs w:val="24"/>
        </w:rPr>
        <w:t xml:space="preserve">using </w:t>
      </w:r>
      <w:r w:rsidRPr="005237D2">
        <w:rPr>
          <w:i/>
          <w:sz w:val="24"/>
          <w:szCs w:val="24"/>
        </w:rPr>
        <w:t>w=(d</w:t>
      </w:r>
      <w:r w:rsidRPr="005237D2">
        <w:rPr>
          <w:i/>
          <w:sz w:val="24"/>
          <w:szCs w:val="24"/>
          <w:vertAlign w:val="subscript"/>
        </w:rPr>
        <w:t>0</w:t>
      </w:r>
      <w:r w:rsidRPr="005237D2">
        <w:rPr>
          <w:i/>
          <w:sz w:val="24"/>
          <w:szCs w:val="24"/>
        </w:rPr>
        <w:t xml:space="preserve"> cos(2α</w:t>
      </w:r>
      <w:r w:rsidRPr="005237D2">
        <w:rPr>
          <w:i/>
          <w:sz w:val="24"/>
          <w:szCs w:val="24"/>
          <w:vertAlign w:val="subscript"/>
        </w:rPr>
        <w:t>max</w:t>
      </w:r>
      <w:r w:rsidRPr="005237D2">
        <w:rPr>
          <w:i/>
          <w:sz w:val="24"/>
          <w:szCs w:val="24"/>
        </w:rPr>
        <w:t xml:space="preserve"> ) +z</w:t>
      </w:r>
      <w:r w:rsidRPr="005237D2">
        <w:rPr>
          <w:i/>
          <w:sz w:val="24"/>
          <w:szCs w:val="24"/>
          <w:vertAlign w:val="subscript"/>
        </w:rPr>
        <w:t>0</w:t>
      </w:r>
      <w:r w:rsidRPr="005237D2">
        <w:rPr>
          <w:i/>
          <w:sz w:val="24"/>
          <w:szCs w:val="24"/>
        </w:rPr>
        <w:t>) tan(α</w:t>
      </w:r>
      <w:r w:rsidRPr="005237D2">
        <w:rPr>
          <w:i/>
          <w:sz w:val="24"/>
          <w:szCs w:val="24"/>
          <w:vertAlign w:val="subscript"/>
        </w:rPr>
        <w:t>max</w:t>
      </w:r>
      <w:r w:rsidRPr="005237D2">
        <w:rPr>
          <w:i/>
          <w:sz w:val="24"/>
          <w:szCs w:val="24"/>
        </w:rPr>
        <w:t>)</w:t>
      </w:r>
      <w:r w:rsidRPr="005237D2">
        <w:rPr>
          <w:sz w:val="24"/>
          <w:szCs w:val="24"/>
        </w:rPr>
        <w:t>, that depends on the size of the cell (</w:t>
      </w:r>
      <w:r w:rsidRPr="005237D2">
        <w:rPr>
          <w:i/>
          <w:sz w:val="24"/>
          <w:szCs w:val="24"/>
        </w:rPr>
        <w:t>d</w:t>
      </w:r>
      <w:r w:rsidRPr="005237D2">
        <w:rPr>
          <w:i/>
          <w:sz w:val="24"/>
          <w:szCs w:val="24"/>
          <w:vertAlign w:val="subscript"/>
        </w:rPr>
        <w:t>0</w:t>
      </w:r>
      <w:r w:rsidRPr="005237D2">
        <w:rPr>
          <w:sz w:val="24"/>
          <w:szCs w:val="24"/>
        </w:rPr>
        <w:t>), position of the trap (</w:t>
      </w:r>
      <w:r w:rsidRPr="005237D2">
        <w:rPr>
          <w:i/>
          <w:sz w:val="24"/>
          <w:szCs w:val="24"/>
        </w:rPr>
        <w:t>z</w:t>
      </w:r>
      <w:r w:rsidRPr="005237D2">
        <w:rPr>
          <w:i/>
          <w:sz w:val="24"/>
          <w:szCs w:val="24"/>
          <w:vertAlign w:val="subscript"/>
        </w:rPr>
        <w:t>0</w:t>
      </w:r>
      <w:r w:rsidRPr="005237D2">
        <w:rPr>
          <w:sz w:val="24"/>
          <w:szCs w:val="24"/>
        </w:rPr>
        <w:t>) as measured from the tip of the objective lens, and the maximum angular position of the incident ray with respect to the beam axis (α</w:t>
      </w:r>
      <w:r w:rsidRPr="005237D2">
        <w:rPr>
          <w:sz w:val="24"/>
          <w:szCs w:val="24"/>
          <w:vertAlign w:val="subscript"/>
        </w:rPr>
        <w:t>max</w:t>
      </w:r>
      <w:r w:rsidRPr="005237D2">
        <w:rPr>
          <w:sz w:val="24"/>
          <w:szCs w:val="24"/>
        </w:rPr>
        <w:t>).  α</w:t>
      </w:r>
      <w:r w:rsidRPr="005237D2">
        <w:rPr>
          <w:sz w:val="24"/>
          <w:szCs w:val="24"/>
          <w:vertAlign w:val="subscript"/>
        </w:rPr>
        <w:t>max</w:t>
      </w:r>
      <w:r w:rsidRPr="005237D2">
        <w:rPr>
          <w:sz w:val="24"/>
          <w:szCs w:val="24"/>
        </w:rPr>
        <w:t xml:space="preserve"> is determined by the numerical aperture (NA) of the objective lens and the refractive index of the surrounding medium (</w:t>
      </w:r>
      <w:r w:rsidRPr="005237D2">
        <w:rPr>
          <w:i/>
          <w:sz w:val="24"/>
          <w:szCs w:val="24"/>
        </w:rPr>
        <w:t>n</w:t>
      </w:r>
      <w:r w:rsidRPr="005237D2">
        <w:rPr>
          <w:i/>
          <w:sz w:val="24"/>
          <w:szCs w:val="24"/>
          <w:vertAlign w:val="subscript"/>
        </w:rPr>
        <w:t>water</w:t>
      </w:r>
      <w:r w:rsidRPr="005237D2">
        <w:rPr>
          <w:sz w:val="24"/>
          <w:szCs w:val="24"/>
        </w:rPr>
        <w:t xml:space="preserve">), such that </w:t>
      </w:r>
      <w:r w:rsidRPr="005237D2">
        <w:rPr>
          <w:i/>
          <w:sz w:val="24"/>
          <w:szCs w:val="24"/>
        </w:rPr>
        <w:t>NA=n</w:t>
      </w:r>
      <w:r w:rsidRPr="005237D2">
        <w:rPr>
          <w:i/>
          <w:sz w:val="24"/>
          <w:szCs w:val="24"/>
          <w:vertAlign w:val="subscript"/>
        </w:rPr>
        <w:t>water</w:t>
      </w:r>
      <w:r w:rsidRPr="005237D2">
        <w:rPr>
          <w:i/>
          <w:sz w:val="24"/>
          <w:szCs w:val="24"/>
        </w:rPr>
        <w:t xml:space="preserve"> sin(α</w:t>
      </w:r>
      <w:r w:rsidRPr="005237D2">
        <w:rPr>
          <w:i/>
          <w:sz w:val="24"/>
          <w:szCs w:val="24"/>
          <w:vertAlign w:val="subscript"/>
        </w:rPr>
        <w:t>max</w:t>
      </w:r>
      <w:r w:rsidRPr="005237D2">
        <w:rPr>
          <w:i/>
          <w:sz w:val="24"/>
          <w:szCs w:val="24"/>
        </w:rPr>
        <w:t>)</w:t>
      </w:r>
      <w:r w:rsidRPr="005237D2">
        <w:rPr>
          <w:sz w:val="24"/>
          <w:szCs w:val="24"/>
        </w:rPr>
        <w:t xml:space="preserve">. For our trap, </w:t>
      </w:r>
      <w:r w:rsidRPr="005237D2">
        <w:rPr>
          <w:i/>
          <w:sz w:val="24"/>
          <w:szCs w:val="24"/>
        </w:rPr>
        <w:t>NA=1.25</w:t>
      </w:r>
      <w:r w:rsidRPr="005237D2">
        <w:rPr>
          <w:sz w:val="24"/>
          <w:szCs w:val="24"/>
        </w:rPr>
        <w:t xml:space="preserve"> and </w:t>
      </w:r>
      <w:r w:rsidRPr="005237D2">
        <w:rPr>
          <w:i/>
          <w:sz w:val="24"/>
          <w:szCs w:val="24"/>
        </w:rPr>
        <w:t>n</w:t>
      </w:r>
      <w:r w:rsidRPr="005237D2">
        <w:rPr>
          <w:i/>
          <w:sz w:val="24"/>
          <w:szCs w:val="24"/>
          <w:vertAlign w:val="subscript"/>
        </w:rPr>
        <w:t>water</w:t>
      </w:r>
      <w:r w:rsidRPr="005237D2">
        <w:rPr>
          <w:i/>
          <w:sz w:val="24"/>
          <w:szCs w:val="24"/>
        </w:rPr>
        <w:t>=1.3</w:t>
      </w:r>
      <w:r w:rsidRPr="005237D2">
        <w:rPr>
          <w:sz w:val="24"/>
          <w:szCs w:val="24"/>
        </w:rPr>
        <w:t xml:space="preserve"> which gives </w:t>
      </w:r>
      <w:r w:rsidRPr="005237D2">
        <w:rPr>
          <w:i/>
          <w:sz w:val="24"/>
          <w:szCs w:val="24"/>
        </w:rPr>
        <w:t>α</w:t>
      </w:r>
      <w:r w:rsidRPr="005237D2">
        <w:rPr>
          <w:i/>
          <w:sz w:val="24"/>
          <w:szCs w:val="24"/>
          <w:vertAlign w:val="subscript"/>
        </w:rPr>
        <w:t>max</w:t>
      </w:r>
      <w:r w:rsidRPr="005237D2">
        <w:rPr>
          <w:i/>
          <w:sz w:val="24"/>
          <w:szCs w:val="24"/>
        </w:rPr>
        <w:t>=78°</w:t>
      </w:r>
      <w:r w:rsidRPr="005237D2">
        <w:rPr>
          <w:sz w:val="24"/>
          <w:szCs w:val="24"/>
        </w:rPr>
        <w:t xml:space="preserve">. Thus with </w:t>
      </w:r>
      <w:r w:rsidRPr="005237D2">
        <w:rPr>
          <w:i/>
          <w:sz w:val="24"/>
          <w:szCs w:val="24"/>
        </w:rPr>
        <w:t>d</w:t>
      </w:r>
      <w:r w:rsidRPr="005237D2">
        <w:rPr>
          <w:i/>
          <w:sz w:val="24"/>
          <w:szCs w:val="24"/>
          <w:vertAlign w:val="subscript"/>
        </w:rPr>
        <w:t>0</w:t>
      </w:r>
      <w:r w:rsidR="00942A00">
        <w:rPr>
          <w:i/>
          <w:sz w:val="24"/>
          <w:szCs w:val="24"/>
        </w:rPr>
        <w:t>=10.13μ</w:t>
      </w:r>
      <w:r w:rsidRPr="005237D2">
        <w:rPr>
          <w:i/>
          <w:sz w:val="24"/>
          <w:szCs w:val="24"/>
        </w:rPr>
        <w:t>m</w:t>
      </w:r>
      <w:r w:rsidRPr="005237D2">
        <w:rPr>
          <w:sz w:val="24"/>
          <w:szCs w:val="24"/>
        </w:rPr>
        <w:t xml:space="preserve"> and </w:t>
      </w:r>
      <w:r w:rsidRPr="005237D2">
        <w:rPr>
          <w:i/>
          <w:sz w:val="24"/>
          <w:szCs w:val="24"/>
        </w:rPr>
        <w:t>z</w:t>
      </w:r>
      <w:r w:rsidRPr="005237D2">
        <w:rPr>
          <w:i/>
          <w:sz w:val="24"/>
          <w:szCs w:val="24"/>
          <w:vertAlign w:val="subscript"/>
        </w:rPr>
        <w:t>0</w:t>
      </w:r>
      <w:r w:rsidR="00942A00">
        <w:rPr>
          <w:i/>
          <w:sz w:val="24"/>
          <w:szCs w:val="24"/>
        </w:rPr>
        <w:t>=100μ</w:t>
      </w:r>
      <w:r w:rsidRPr="005237D2">
        <w:rPr>
          <w:i/>
          <w:sz w:val="24"/>
          <w:szCs w:val="24"/>
        </w:rPr>
        <w:t>m</w:t>
      </w:r>
      <w:r w:rsidRPr="005237D2">
        <w:rPr>
          <w:sz w:val="24"/>
          <w:szCs w:val="24"/>
        </w:rPr>
        <w:t xml:space="preserve"> (the thickness of the coverslip), the beam size is estimated to be </w:t>
      </w:r>
      <w:r w:rsidR="00942A00">
        <w:rPr>
          <w:i/>
          <w:sz w:val="24"/>
          <w:szCs w:val="24"/>
        </w:rPr>
        <w:t>426μ</w:t>
      </w:r>
      <w:r w:rsidRPr="005237D2">
        <w:rPr>
          <w:i/>
          <w:sz w:val="24"/>
          <w:szCs w:val="24"/>
        </w:rPr>
        <w:t>m</w:t>
      </w:r>
      <w:r w:rsidRPr="005237D2">
        <w:rPr>
          <w:sz w:val="24"/>
          <w:szCs w:val="24"/>
        </w:rPr>
        <w:t>.</w:t>
      </w:r>
    </w:p>
    <w:p w14:paraId="14676824" w14:textId="54D178DC" w:rsidR="005930D9" w:rsidRDefault="005930D9" w:rsidP="00057E2A">
      <w:pPr>
        <w:spacing w:line="480" w:lineRule="auto"/>
        <w:jc w:val="both"/>
        <w:rPr>
          <w:sz w:val="24"/>
          <w:szCs w:val="24"/>
        </w:rPr>
      </w:pPr>
    </w:p>
    <w:p w14:paraId="031663C5" w14:textId="77777777" w:rsidR="005237D2" w:rsidRDefault="005237D2" w:rsidP="00057E2A">
      <w:pPr>
        <w:spacing w:line="480" w:lineRule="auto"/>
        <w:jc w:val="both"/>
        <w:rPr>
          <w:rFonts w:eastAsia="Calibri"/>
          <w:b/>
          <w:sz w:val="24"/>
          <w:szCs w:val="24"/>
        </w:rPr>
      </w:pPr>
    </w:p>
    <w:p w14:paraId="4F527BF6" w14:textId="37BE2392" w:rsidR="00A5441D" w:rsidRDefault="00A5441D" w:rsidP="00057E2A">
      <w:pPr>
        <w:spacing w:line="480" w:lineRule="auto"/>
        <w:jc w:val="both"/>
        <w:rPr>
          <w:rFonts w:eastAsia="Calibri"/>
          <w:b/>
          <w:sz w:val="24"/>
          <w:szCs w:val="24"/>
        </w:rPr>
      </w:pPr>
      <w:r>
        <w:rPr>
          <w:rFonts w:eastAsia="Calibri"/>
          <w:b/>
          <w:sz w:val="24"/>
          <w:szCs w:val="24"/>
        </w:rPr>
        <w:t>Analysis by Newtonian Mechanics:</w:t>
      </w:r>
    </w:p>
    <w:p w14:paraId="51784B18" w14:textId="3B7BEACC" w:rsidR="001F4990" w:rsidRDefault="00AE732D" w:rsidP="004F3844">
      <w:pPr>
        <w:spacing w:line="480" w:lineRule="auto"/>
        <w:ind w:firstLine="288"/>
        <w:jc w:val="both"/>
        <w:rPr>
          <w:rFonts w:eastAsia="Calibri"/>
          <w:sz w:val="24"/>
          <w:szCs w:val="24"/>
        </w:rPr>
      </w:pPr>
      <w:r w:rsidRPr="004637E0">
        <w:rPr>
          <w:rFonts w:eastAsia="Calibri"/>
          <w:sz w:val="24"/>
          <w:szCs w:val="24"/>
        </w:rPr>
        <w:t xml:space="preserve"> The absorbed radiation energy </w:t>
      </w:r>
      <w:r w:rsidR="00334D8C">
        <w:rPr>
          <w:rFonts w:eastAsia="Calibri"/>
          <w:sz w:val="24"/>
          <w:szCs w:val="24"/>
        </w:rPr>
        <w:t>was</w:t>
      </w:r>
      <w:r w:rsidR="001F6863">
        <w:rPr>
          <w:rFonts w:eastAsia="Calibri"/>
          <w:sz w:val="24"/>
          <w:szCs w:val="24"/>
        </w:rPr>
        <w:t xml:space="preserve"> determined for each cell by</w:t>
      </w:r>
      <w:r w:rsidRPr="004637E0">
        <w:rPr>
          <w:rFonts w:eastAsia="Calibri"/>
          <w:sz w:val="24"/>
          <w:szCs w:val="24"/>
        </w:rPr>
        <w:t xml:space="preserve"> the measured power for the incident</w:t>
      </w:r>
      <w:r w:rsidR="001F6863">
        <w:rPr>
          <w:rFonts w:eastAsia="Calibri"/>
          <w:sz w:val="24"/>
          <w:szCs w:val="24"/>
        </w:rPr>
        <w:t xml:space="preserve"> beam at the location of the trap</w:t>
      </w:r>
      <w:r w:rsidR="009A521A">
        <w:rPr>
          <w:rFonts w:eastAsia="Calibri"/>
          <w:sz w:val="24"/>
          <w:szCs w:val="24"/>
        </w:rPr>
        <w:t>. A video was compiled of the images captured for each cell.</w:t>
      </w:r>
      <w:r w:rsidR="001F6863">
        <w:rPr>
          <w:rFonts w:eastAsia="Calibri"/>
          <w:sz w:val="24"/>
          <w:szCs w:val="24"/>
        </w:rPr>
        <w:t xml:space="preserve"> </w:t>
      </w:r>
      <w:r w:rsidR="009A521A">
        <w:rPr>
          <w:rFonts w:eastAsia="Calibri"/>
          <w:sz w:val="24"/>
          <w:szCs w:val="24"/>
        </w:rPr>
        <w:t>A conversion factor was created between the time elapsed in the images using the time stamp and the length of the video</w:t>
      </w:r>
      <w:r w:rsidR="000C42F0">
        <w:rPr>
          <w:rFonts w:eastAsia="Calibri"/>
          <w:sz w:val="24"/>
          <w:szCs w:val="24"/>
        </w:rPr>
        <w:t>. In the video analysis</w:t>
      </w:r>
      <w:r w:rsidRPr="004637E0">
        <w:rPr>
          <w:rFonts w:eastAsia="Calibri"/>
          <w:sz w:val="24"/>
          <w:szCs w:val="24"/>
        </w:rPr>
        <w:t xml:space="preserve"> software, </w:t>
      </w:r>
      <w:r w:rsidR="009A521A">
        <w:rPr>
          <w:rFonts w:eastAsia="Calibri"/>
          <w:sz w:val="24"/>
          <w:szCs w:val="24"/>
        </w:rPr>
        <w:t xml:space="preserve">LoggerPro, </w:t>
      </w:r>
      <w:r w:rsidRPr="004637E0">
        <w:rPr>
          <w:rFonts w:eastAsia="Calibri"/>
          <w:sz w:val="24"/>
          <w:szCs w:val="24"/>
        </w:rPr>
        <w:t xml:space="preserve">the displacement versus time can be collected as sets of data points. In order </w:t>
      </w:r>
      <w:r w:rsidR="000C42F0">
        <w:rPr>
          <w:rFonts w:eastAsia="Calibri"/>
          <w:sz w:val="24"/>
          <w:szCs w:val="24"/>
        </w:rPr>
        <w:t xml:space="preserve">to ensure that the displacement versus time measurements are </w:t>
      </w:r>
      <w:r w:rsidR="00E31344">
        <w:rPr>
          <w:rFonts w:eastAsia="Calibri"/>
          <w:sz w:val="24"/>
          <w:szCs w:val="24"/>
        </w:rPr>
        <w:t>synchronized for all the cells, the time will be reset</w:t>
      </w:r>
      <w:r w:rsidR="009A521A">
        <w:rPr>
          <w:rFonts w:eastAsia="Calibri"/>
          <w:sz w:val="24"/>
          <w:szCs w:val="24"/>
        </w:rPr>
        <w:t xml:space="preserve"> to zero</w:t>
      </w:r>
      <w:r w:rsidR="00E31344">
        <w:rPr>
          <w:rFonts w:eastAsia="Calibri"/>
          <w:sz w:val="24"/>
          <w:szCs w:val="24"/>
        </w:rPr>
        <w:t xml:space="preserve"> at the instant that the cell is first ejected from the trap.</w:t>
      </w:r>
      <w:r w:rsidR="0072388A">
        <w:rPr>
          <w:rFonts w:eastAsia="Calibri"/>
          <w:sz w:val="24"/>
          <w:szCs w:val="24"/>
        </w:rPr>
        <w:t xml:space="preserve"> </w:t>
      </w:r>
    </w:p>
    <w:p w14:paraId="66A04085" w14:textId="2C69931B" w:rsidR="00CA72CD" w:rsidRDefault="00DB0C03" w:rsidP="0072388A">
      <w:pPr>
        <w:spacing w:line="480" w:lineRule="auto"/>
        <w:ind w:firstLine="288"/>
        <w:jc w:val="both"/>
        <w:rPr>
          <w:rFonts w:eastAsia="Calibri"/>
          <w:sz w:val="24"/>
          <w:szCs w:val="24"/>
        </w:rPr>
      </w:pPr>
      <w:r w:rsidRPr="00DB0C03">
        <w:rPr>
          <w:rFonts w:eastAsia="Calibri"/>
          <w:noProof/>
          <w:sz w:val="24"/>
          <w:szCs w:val="24"/>
        </w:rPr>
        <w:drawing>
          <wp:inline distT="0" distB="0" distL="0" distR="0" wp14:anchorId="3CCF9263" wp14:editId="51D3F571">
            <wp:extent cx="5257800" cy="31087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57800" cy="310872"/>
                    </a:xfrm>
                    <a:prstGeom prst="rect">
                      <a:avLst/>
                    </a:prstGeom>
                    <a:noFill/>
                    <a:ln>
                      <a:noFill/>
                    </a:ln>
                  </pic:spPr>
                </pic:pic>
              </a:graphicData>
            </a:graphic>
          </wp:inline>
        </w:drawing>
      </w:r>
    </w:p>
    <w:p w14:paraId="626C0F9F" w14:textId="77777777" w:rsidR="00CA72CD" w:rsidRPr="00006D78" w:rsidRDefault="00CA72CD" w:rsidP="00CA72CD">
      <w:pPr>
        <w:spacing w:line="480" w:lineRule="auto"/>
        <w:jc w:val="center"/>
        <w:rPr>
          <w:rFonts w:eastAsia="Calibri"/>
          <w:b/>
          <w:sz w:val="20"/>
          <w:szCs w:val="20"/>
        </w:rPr>
      </w:pPr>
      <w:r w:rsidRPr="00006D78">
        <w:rPr>
          <w:rFonts w:eastAsia="Calibri"/>
          <w:sz w:val="16"/>
          <w:szCs w:val="16"/>
        </w:rPr>
        <w:t>Figure 5. Ejection of BT20 cell from laser trap</w:t>
      </w:r>
      <w:r w:rsidRPr="00006D78">
        <w:rPr>
          <w:rFonts w:eastAsia="Calibri"/>
          <w:sz w:val="20"/>
          <w:szCs w:val="20"/>
        </w:rPr>
        <w:t>.</w:t>
      </w:r>
    </w:p>
    <w:p w14:paraId="7BB67119" w14:textId="77777777" w:rsidR="00CA72CD" w:rsidRDefault="00CA72CD" w:rsidP="0072388A">
      <w:pPr>
        <w:spacing w:line="480" w:lineRule="auto"/>
        <w:ind w:firstLine="288"/>
        <w:jc w:val="both"/>
        <w:rPr>
          <w:rFonts w:eastAsia="Calibri"/>
          <w:sz w:val="24"/>
          <w:szCs w:val="24"/>
        </w:rPr>
      </w:pPr>
    </w:p>
    <w:p w14:paraId="67AE561B" w14:textId="731788D3" w:rsidR="007C0250" w:rsidRDefault="002D51C5" w:rsidP="0072388A">
      <w:pPr>
        <w:spacing w:line="480" w:lineRule="auto"/>
        <w:ind w:firstLine="288"/>
        <w:jc w:val="both"/>
        <w:rPr>
          <w:rFonts w:eastAsia="Calibri"/>
          <w:sz w:val="24"/>
          <w:szCs w:val="24"/>
        </w:rPr>
      </w:pPr>
      <w:r>
        <w:rPr>
          <w:rFonts w:eastAsia="Calibri"/>
          <w:sz w:val="24"/>
          <w:szCs w:val="24"/>
        </w:rPr>
        <w:t xml:space="preserve">For the theoretical model, the forces </w:t>
      </w:r>
      <w:r w:rsidR="00AE732D" w:rsidRPr="004637E0">
        <w:rPr>
          <w:rFonts w:eastAsia="Calibri"/>
          <w:sz w:val="24"/>
          <w:szCs w:val="24"/>
        </w:rPr>
        <w:t>acting on the cell</w:t>
      </w:r>
      <w:r>
        <w:rPr>
          <w:rFonts w:eastAsia="Calibri"/>
          <w:sz w:val="24"/>
          <w:szCs w:val="24"/>
        </w:rPr>
        <w:t xml:space="preserve"> were the</w:t>
      </w:r>
      <w:r w:rsidR="00AE732D" w:rsidRPr="004637E0">
        <w:rPr>
          <w:rFonts w:eastAsia="Calibri"/>
          <w:sz w:val="24"/>
          <w:szCs w:val="24"/>
        </w:rPr>
        <w:t xml:space="preserve"> electrostatic</w:t>
      </w:r>
      <w:r>
        <w:rPr>
          <w:rFonts w:eastAsia="Calibri"/>
          <w:sz w:val="24"/>
          <w:szCs w:val="24"/>
        </w:rPr>
        <w:t xml:space="preserve"> force</w:t>
      </w:r>
      <w:r w:rsidR="00AE732D" w:rsidRPr="004637E0">
        <w:rPr>
          <w:rFonts w:eastAsia="Calibri"/>
          <w:sz w:val="24"/>
          <w:szCs w:val="24"/>
        </w:rPr>
        <w:t xml:space="preserve">, </w:t>
      </w:r>
      <w:r>
        <w:rPr>
          <w:rFonts w:eastAsia="Calibri"/>
          <w:sz w:val="24"/>
          <w:szCs w:val="24"/>
        </w:rPr>
        <w:t xml:space="preserve">the linear </w:t>
      </w:r>
      <w:r w:rsidR="00AE732D" w:rsidRPr="004637E0">
        <w:rPr>
          <w:rFonts w:eastAsia="Calibri"/>
          <w:sz w:val="24"/>
          <w:szCs w:val="24"/>
        </w:rPr>
        <w:t>drag</w:t>
      </w:r>
      <w:r>
        <w:rPr>
          <w:rFonts w:eastAsia="Calibri"/>
          <w:sz w:val="24"/>
          <w:szCs w:val="24"/>
        </w:rPr>
        <w:t xml:space="preserve"> force</w:t>
      </w:r>
      <w:r w:rsidR="00AE732D" w:rsidRPr="004637E0">
        <w:rPr>
          <w:rFonts w:eastAsia="Calibri"/>
          <w:sz w:val="24"/>
          <w:szCs w:val="24"/>
        </w:rPr>
        <w:t>,</w:t>
      </w:r>
      <w:r w:rsidR="00D776E9">
        <w:rPr>
          <w:rFonts w:eastAsia="Calibri"/>
          <w:sz w:val="24"/>
          <w:szCs w:val="24"/>
        </w:rPr>
        <w:t xml:space="preserve"> and</w:t>
      </w:r>
      <w:r w:rsidR="00AE732D" w:rsidRPr="004637E0">
        <w:rPr>
          <w:rFonts w:eastAsia="Calibri"/>
          <w:sz w:val="24"/>
          <w:szCs w:val="24"/>
        </w:rPr>
        <w:t xml:space="preserve"> </w:t>
      </w:r>
      <w:r>
        <w:rPr>
          <w:rFonts w:eastAsia="Calibri"/>
          <w:sz w:val="24"/>
          <w:szCs w:val="24"/>
        </w:rPr>
        <w:t>trapping force of the laser which is related to the gradient of the electric field. From these the equation o</w:t>
      </w:r>
      <w:r w:rsidR="003E400A">
        <w:rPr>
          <w:rFonts w:eastAsia="Calibri"/>
          <w:sz w:val="24"/>
          <w:szCs w:val="24"/>
        </w:rPr>
        <w:t>f motion,</w:t>
      </w:r>
    </w:p>
    <w:p w14:paraId="05FFFB89" w14:textId="7001B375" w:rsidR="007C0250" w:rsidRDefault="007C0250" w:rsidP="00874722">
      <w:pPr>
        <w:spacing w:line="480" w:lineRule="auto"/>
        <w:ind w:firstLine="288"/>
        <w:jc w:val="right"/>
        <w:rPr>
          <w:rFonts w:eastAsia="Calibri"/>
          <w:sz w:val="24"/>
          <w:szCs w:val="24"/>
        </w:rPr>
      </w:pPr>
      <m:oMath>
        <m:r>
          <w:rPr>
            <w:rFonts w:ascii="Cambria Math" w:eastAsia="Calibri" w:hAnsi="Cambria Math"/>
            <w:sz w:val="24"/>
            <w:szCs w:val="24"/>
          </w:rPr>
          <m:t>m</m:t>
        </m:r>
        <m:acc>
          <m:accPr>
            <m:chr m:val="⃗"/>
            <m:ctrlPr>
              <w:rPr>
                <w:rFonts w:ascii="Cambria Math" w:eastAsia="Calibri" w:hAnsi="Cambria Math"/>
                <w:i/>
                <w:sz w:val="24"/>
                <w:szCs w:val="24"/>
              </w:rPr>
            </m:ctrlPr>
          </m:accPr>
          <m:e>
            <m:r>
              <w:rPr>
                <w:rFonts w:ascii="Cambria Math" w:eastAsia="Calibri" w:hAnsi="Cambria Math"/>
                <w:sz w:val="24"/>
                <w:szCs w:val="24"/>
              </w:rPr>
              <m:t>a</m:t>
            </m:r>
          </m:e>
        </m:acc>
        <m:r>
          <w:rPr>
            <w:rFonts w:ascii="Cambria Math" w:eastAsia="Calibri" w:hAnsi="Cambria Math"/>
            <w:sz w:val="24"/>
            <w:szCs w:val="24"/>
          </w:rPr>
          <m:t xml:space="preserve">= </m:t>
        </m:r>
        <m:acc>
          <m:accPr>
            <m:chr m:val="⃗"/>
            <m:ctrlPr>
              <w:rPr>
                <w:rFonts w:ascii="Cambria Math" w:eastAsia="Calibri" w:hAnsi="Cambria Math"/>
                <w:i/>
                <w:sz w:val="24"/>
                <w:szCs w:val="24"/>
              </w:rPr>
            </m:ctrlPr>
          </m:accPr>
          <m:e>
            <m:sSub>
              <m:sSubPr>
                <m:ctrlPr>
                  <w:rPr>
                    <w:rFonts w:ascii="Cambria Math" w:eastAsia="Calibri" w:hAnsi="Cambria Math"/>
                    <w:i/>
                    <w:sz w:val="24"/>
                    <w:szCs w:val="24"/>
                  </w:rPr>
                </m:ctrlPr>
              </m:sSubPr>
              <m:e>
                <m:r>
                  <w:rPr>
                    <w:rFonts w:ascii="Cambria Math" w:eastAsia="Calibri" w:hAnsi="Cambria Math"/>
                    <w:sz w:val="24"/>
                    <w:szCs w:val="24"/>
                  </w:rPr>
                  <m:t>F</m:t>
                </m:r>
              </m:e>
              <m:sub>
                <m:r>
                  <w:rPr>
                    <w:rFonts w:ascii="Cambria Math" w:eastAsia="Calibri" w:hAnsi="Cambria Math"/>
                    <w:sz w:val="24"/>
                    <w:szCs w:val="24"/>
                  </w:rPr>
                  <m:t>E</m:t>
                </m:r>
              </m:sub>
            </m:sSub>
          </m:e>
        </m:acc>
        <m:r>
          <w:rPr>
            <w:rFonts w:ascii="Cambria Math" w:eastAsia="Calibri" w:hAnsi="Cambria Math"/>
            <w:sz w:val="24"/>
            <w:szCs w:val="24"/>
          </w:rPr>
          <m:t>+</m:t>
        </m:r>
        <m:acc>
          <m:accPr>
            <m:chr m:val="⃗"/>
            <m:ctrlPr>
              <w:rPr>
                <w:rFonts w:ascii="Cambria Math" w:eastAsia="Calibri" w:hAnsi="Cambria Math"/>
                <w:i/>
                <w:sz w:val="24"/>
                <w:szCs w:val="24"/>
              </w:rPr>
            </m:ctrlPr>
          </m:accPr>
          <m:e>
            <m:sSub>
              <m:sSubPr>
                <m:ctrlPr>
                  <w:rPr>
                    <w:rFonts w:ascii="Cambria Math" w:eastAsia="Calibri" w:hAnsi="Cambria Math"/>
                    <w:i/>
                    <w:sz w:val="24"/>
                    <w:szCs w:val="24"/>
                  </w:rPr>
                </m:ctrlPr>
              </m:sSubPr>
              <m:e>
                <m:r>
                  <w:rPr>
                    <w:rFonts w:ascii="Cambria Math" w:eastAsia="Calibri" w:hAnsi="Cambria Math"/>
                    <w:sz w:val="24"/>
                    <w:szCs w:val="24"/>
                  </w:rPr>
                  <m:t>F</m:t>
                </m:r>
              </m:e>
              <m:sub>
                <m:r>
                  <w:rPr>
                    <w:rFonts w:ascii="Cambria Math" w:eastAsia="Calibri" w:hAnsi="Cambria Math"/>
                    <w:sz w:val="24"/>
                    <w:szCs w:val="24"/>
                  </w:rPr>
                  <m:t>D</m:t>
                </m:r>
              </m:sub>
            </m:sSub>
          </m:e>
        </m:acc>
        <m:r>
          <w:rPr>
            <w:rFonts w:ascii="Cambria Math" w:eastAsia="Calibri" w:hAnsi="Cambria Math"/>
            <w:sz w:val="24"/>
            <w:szCs w:val="24"/>
          </w:rPr>
          <m:t>+</m:t>
        </m:r>
        <m:acc>
          <m:accPr>
            <m:chr m:val="⃗"/>
            <m:ctrlPr>
              <w:rPr>
                <w:rFonts w:ascii="Cambria Math" w:eastAsia="Calibri" w:hAnsi="Cambria Math"/>
                <w:i/>
                <w:sz w:val="24"/>
                <w:szCs w:val="24"/>
              </w:rPr>
            </m:ctrlPr>
          </m:accPr>
          <m:e>
            <m:sSub>
              <m:sSubPr>
                <m:ctrlPr>
                  <w:rPr>
                    <w:rFonts w:ascii="Cambria Math" w:eastAsia="Calibri" w:hAnsi="Cambria Math"/>
                    <w:i/>
                    <w:sz w:val="24"/>
                    <w:szCs w:val="24"/>
                  </w:rPr>
                </m:ctrlPr>
              </m:sSubPr>
              <m:e>
                <m:r>
                  <w:rPr>
                    <w:rFonts w:ascii="Cambria Math" w:eastAsia="Calibri" w:hAnsi="Cambria Math"/>
                    <w:sz w:val="24"/>
                    <w:szCs w:val="24"/>
                  </w:rPr>
                  <m:t>F</m:t>
                </m:r>
              </m:e>
              <m:sub>
                <m:r>
                  <w:rPr>
                    <w:rFonts w:ascii="Cambria Math" w:eastAsia="Calibri" w:hAnsi="Cambria Math"/>
                    <w:sz w:val="24"/>
                    <w:szCs w:val="24"/>
                  </w:rPr>
                  <m:t>T</m:t>
                </m:r>
              </m:sub>
            </m:sSub>
          </m:e>
        </m:acc>
      </m:oMath>
      <w:r w:rsidR="00842E0D">
        <w:rPr>
          <w:rFonts w:eastAsia="Calibri"/>
          <w:sz w:val="24"/>
          <w:szCs w:val="24"/>
        </w:rPr>
        <w:t>,</w:t>
      </w:r>
      <w:r w:rsidR="00874722">
        <w:rPr>
          <w:rFonts w:eastAsia="Calibri"/>
          <w:sz w:val="24"/>
          <w:szCs w:val="24"/>
        </w:rPr>
        <w:t xml:space="preserve">                                    Eq. (13)</w:t>
      </w:r>
    </w:p>
    <w:p w14:paraId="59037BAF" w14:textId="77777777" w:rsidR="003E400A" w:rsidRDefault="003E400A" w:rsidP="00842E0D">
      <w:pPr>
        <w:spacing w:line="480" w:lineRule="auto"/>
        <w:jc w:val="both"/>
        <w:rPr>
          <w:rFonts w:eastAsia="Calibri"/>
          <w:sz w:val="24"/>
          <w:szCs w:val="24"/>
        </w:rPr>
      </w:pPr>
      <w:r>
        <w:rPr>
          <w:rFonts w:eastAsia="Calibri"/>
          <w:sz w:val="24"/>
          <w:szCs w:val="24"/>
        </w:rPr>
        <w:t>for the cell was found.</w:t>
      </w:r>
    </w:p>
    <w:p w14:paraId="0EEDF733" w14:textId="5E395875" w:rsidR="00F573E3" w:rsidRDefault="00F573E3" w:rsidP="003E400A">
      <w:pPr>
        <w:spacing w:line="480" w:lineRule="auto"/>
        <w:ind w:firstLine="288"/>
        <w:jc w:val="both"/>
        <w:rPr>
          <w:rFonts w:eastAsia="Calibri"/>
          <w:sz w:val="24"/>
          <w:szCs w:val="24"/>
        </w:rPr>
      </w:pPr>
      <w:r>
        <w:rPr>
          <w:rFonts w:eastAsia="Calibri"/>
          <w:sz w:val="24"/>
          <w:szCs w:val="24"/>
        </w:rPr>
        <w:t xml:space="preserve">Since the laser beam is Gaussian, one can assume an electric field of </w:t>
      </w:r>
    </w:p>
    <w:p w14:paraId="3504F574" w14:textId="2A7D66F0" w:rsidR="00F573E3" w:rsidRDefault="00F573E3" w:rsidP="00874722">
      <w:pPr>
        <w:tabs>
          <w:tab w:val="left" w:pos="4931"/>
        </w:tabs>
        <w:spacing w:line="480" w:lineRule="auto"/>
        <w:ind w:firstLine="288"/>
        <w:jc w:val="right"/>
        <w:rPr>
          <w:rFonts w:eastAsia="Calibri"/>
          <w:sz w:val="24"/>
          <w:szCs w:val="24"/>
        </w:rPr>
      </w:pPr>
      <m:oMath>
        <m:r>
          <w:rPr>
            <w:rFonts w:ascii="Cambria Math" w:eastAsia="Calibri" w:hAnsi="Cambria Math"/>
            <w:sz w:val="24"/>
            <w:szCs w:val="24"/>
          </w:rPr>
          <m:t>E</m:t>
        </m:r>
        <m:d>
          <m:dPr>
            <m:begChr m:val="["/>
            <m:endChr m:val="]"/>
            <m:ctrlPr>
              <w:rPr>
                <w:rFonts w:ascii="Cambria Math" w:eastAsia="Calibri" w:hAnsi="Cambria Math"/>
                <w:i/>
                <w:sz w:val="24"/>
                <w:szCs w:val="24"/>
              </w:rPr>
            </m:ctrlPr>
          </m:dPr>
          <m:e>
            <m:r>
              <w:rPr>
                <w:rFonts w:ascii="Cambria Math" w:eastAsia="Calibri" w:hAnsi="Cambria Math"/>
                <w:sz w:val="24"/>
                <w:szCs w:val="24"/>
              </w:rPr>
              <m:t>r</m:t>
            </m:r>
          </m:e>
        </m:d>
        <m:r>
          <w:rPr>
            <w:rFonts w:ascii="Cambria Math" w:eastAsia="Calibri" w:hAnsi="Cambria Math"/>
            <w:sz w:val="24"/>
            <w:szCs w:val="24"/>
          </w:rPr>
          <m:t xml:space="preserve">= </m:t>
        </m:r>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sSup>
          <m:sSupPr>
            <m:ctrlPr>
              <w:rPr>
                <w:rFonts w:ascii="Cambria Math" w:eastAsia="Calibri" w:hAnsi="Cambria Math" w:cs="Arial"/>
                <w:i/>
                <w:sz w:val="24"/>
                <w:szCs w:val="24"/>
              </w:rPr>
            </m:ctrlPr>
          </m:sSupPr>
          <m:e>
            <m:r>
              <w:rPr>
                <w:rFonts w:ascii="Cambria Math" w:eastAsia="Calibri" w:hAnsi="Cambria Math" w:cs="Arial"/>
                <w:sz w:val="24"/>
                <w:szCs w:val="24"/>
              </w:rPr>
              <m:t>e</m:t>
            </m:r>
          </m:e>
          <m:sup>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-r[t]</m:t>
                    </m:r>
                  </m:e>
                  <m:sup>
                    <m:r>
                      <w:rPr>
                        <w:rFonts w:ascii="Cambria Math" w:eastAsia="Calibri" w:hAnsi="Cambria Math" w:cs="Arial"/>
                        <w:sz w:val="24"/>
                        <w:szCs w:val="24"/>
                      </w:rPr>
                      <m:t>2</m:t>
                    </m:r>
                  </m:sup>
                </m:sSup>
              </m:num>
              <m:den>
                <m:sSubSup>
                  <m:sSubSupPr>
                    <m:ctrlPr>
                      <w:rPr>
                        <w:rFonts w:ascii="Cambria Math" w:eastAsia="Calibri" w:hAnsi="Cambria Math" w:cs="Arial"/>
                        <w:i/>
                        <w:sz w:val="24"/>
                        <w:szCs w:val="24"/>
                      </w:rPr>
                    </m:ctrlPr>
                  </m:sSubSupPr>
                  <m:e>
                    <m:r>
                      <w:rPr>
                        <w:rFonts w:ascii="Cambria Math" w:eastAsia="Calibri" w:hAnsi="Cambria Math" w:cs="Arial"/>
                        <w:sz w:val="24"/>
                        <w:szCs w:val="24"/>
                      </w:rPr>
                      <m:t>ω</m:t>
                    </m:r>
                  </m:e>
                  <m:sub>
                    <m:r>
                      <w:rPr>
                        <w:rFonts w:ascii="Cambria Math" w:eastAsia="Calibri" w:hAnsi="Cambria Math" w:cs="Arial"/>
                        <w:sz w:val="24"/>
                        <w:szCs w:val="24"/>
                      </w:rPr>
                      <m:t>o</m:t>
                    </m:r>
                  </m:sub>
                  <m:sup>
                    <m:r>
                      <w:rPr>
                        <w:rFonts w:ascii="Cambria Math" w:eastAsia="Calibri" w:hAnsi="Cambria Math" w:cs="Arial"/>
                        <w:sz w:val="24"/>
                        <w:szCs w:val="24"/>
                      </w:rPr>
                      <m:t>2</m:t>
                    </m:r>
                  </m:sup>
                </m:sSubSup>
              </m:den>
            </m:f>
          </m:sup>
        </m:sSup>
        <m:r>
          <w:rPr>
            <w:rFonts w:ascii="Cambria Math" w:eastAsia="Calibri" w:hAnsi="Cambria Math" w:cs="Arial"/>
            <w:sz w:val="24"/>
            <w:szCs w:val="24"/>
          </w:rPr>
          <m:t xml:space="preserve"> </m:t>
        </m:r>
      </m:oMath>
      <w:r w:rsidR="009B0D5B">
        <w:rPr>
          <w:rFonts w:eastAsia="Calibri"/>
          <w:sz w:val="24"/>
          <w:szCs w:val="24"/>
        </w:rPr>
        <w:t xml:space="preserve"> </w:t>
      </w:r>
      <w:r w:rsidR="002D51C5">
        <w:rPr>
          <w:rFonts w:eastAsia="Calibri"/>
          <w:sz w:val="24"/>
          <w:szCs w:val="24"/>
        </w:rPr>
        <w:t>,</w:t>
      </w:r>
      <w:r w:rsidR="00874722">
        <w:rPr>
          <w:rFonts w:eastAsia="Calibri"/>
          <w:sz w:val="24"/>
          <w:szCs w:val="24"/>
        </w:rPr>
        <w:t xml:space="preserve">                                        Eq. (14)</w:t>
      </w:r>
    </w:p>
    <w:p w14:paraId="0D7FF033" w14:textId="5A0C72E2" w:rsidR="008836FE" w:rsidRDefault="0072388A" w:rsidP="008836FE">
      <w:pPr>
        <w:spacing w:line="480" w:lineRule="auto"/>
        <w:rPr>
          <w:rFonts w:eastAsia="Calibri"/>
          <w:sz w:val="24"/>
          <w:szCs w:val="24"/>
        </w:rPr>
      </w:pPr>
      <w:r>
        <w:rPr>
          <w:rFonts w:eastAsia="Calibri"/>
          <w:sz w:val="24"/>
          <w:szCs w:val="24"/>
        </w:rPr>
        <w:t>w</w:t>
      </w:r>
      <w:r w:rsidR="00F573E3">
        <w:rPr>
          <w:rFonts w:eastAsia="Calibri"/>
          <w:sz w:val="24"/>
          <w:szCs w:val="24"/>
        </w:rPr>
        <w:t xml:space="preserve">here </w:t>
      </w:r>
      <m:oMath>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oMath>
      <w:r w:rsidR="00F573E3">
        <w:rPr>
          <w:rFonts w:eastAsia="Calibri"/>
          <w:sz w:val="24"/>
          <w:szCs w:val="24"/>
        </w:rPr>
        <w:t xml:space="preserve"> is the amplitude of the electric field and </w:t>
      </w:r>
      <m:oMath>
        <m:sSub>
          <m:sSubPr>
            <m:ctrlPr>
              <w:rPr>
                <w:rFonts w:ascii="Cambria Math" w:eastAsia="Calibri" w:hAnsi="Cambria Math"/>
                <w:i/>
                <w:sz w:val="24"/>
                <w:szCs w:val="24"/>
              </w:rPr>
            </m:ctrlPr>
          </m:sSubPr>
          <m:e>
            <m:r>
              <w:rPr>
                <w:rFonts w:ascii="Cambria Math" w:eastAsia="Calibri" w:hAnsi="Cambria Math"/>
                <w:sz w:val="24"/>
                <w:szCs w:val="24"/>
              </w:rPr>
              <m:t>ω</m:t>
            </m:r>
          </m:e>
          <m:sub>
            <m:r>
              <w:rPr>
                <w:rFonts w:ascii="Cambria Math" w:eastAsia="Calibri" w:hAnsi="Cambria Math"/>
                <w:sz w:val="24"/>
                <w:szCs w:val="24"/>
              </w:rPr>
              <m:t>o</m:t>
            </m:r>
          </m:sub>
        </m:sSub>
      </m:oMath>
      <w:r w:rsidR="00F573E3">
        <w:rPr>
          <w:rFonts w:eastAsia="Calibri"/>
          <w:sz w:val="24"/>
          <w:szCs w:val="24"/>
        </w:rPr>
        <w:t xml:space="preserve"> </w:t>
      </w:r>
      <w:r w:rsidR="003E400A">
        <w:rPr>
          <w:rFonts w:eastAsia="Calibri"/>
          <w:sz w:val="24"/>
          <w:szCs w:val="24"/>
        </w:rPr>
        <w:t xml:space="preserve">is the beam waist of the laser. </w:t>
      </w:r>
      <w:r w:rsidR="008836FE">
        <w:rPr>
          <w:rFonts w:eastAsia="Calibri"/>
          <w:sz w:val="24"/>
          <w:szCs w:val="24"/>
        </w:rPr>
        <w:t xml:space="preserve">The drag force due to the viscosity of medium is equivalent to </w:t>
      </w:r>
    </w:p>
    <w:p w14:paraId="002E921F" w14:textId="53AAED0D" w:rsidR="008836FE" w:rsidRPr="00744623" w:rsidRDefault="005237D2" w:rsidP="000E5E86">
      <w:pPr>
        <w:spacing w:line="480" w:lineRule="auto"/>
        <w:ind w:firstLine="288"/>
        <w:jc w:val="right"/>
        <w:rPr>
          <w:rFonts w:eastAsia="Calibri"/>
          <w:sz w:val="24"/>
          <w:szCs w:val="24"/>
        </w:rPr>
      </w:pPr>
      <m:oMath>
        <m:sSub>
          <m:sSubPr>
            <m:ctrlPr>
              <w:rPr>
                <w:rFonts w:ascii="Cambria Math" w:eastAsia="Calibri" w:hAnsi="Cambria Math"/>
                <w:i/>
                <w:sz w:val="24"/>
                <w:szCs w:val="24"/>
              </w:rPr>
            </m:ctrlPr>
          </m:sSubPr>
          <m:e>
            <m:r>
              <w:rPr>
                <w:rFonts w:ascii="Cambria Math" w:eastAsia="Calibri" w:hAnsi="Cambria Math"/>
                <w:sz w:val="24"/>
                <w:szCs w:val="24"/>
              </w:rPr>
              <m:t>F</m:t>
            </m:r>
          </m:e>
          <m:sub>
            <m:r>
              <w:rPr>
                <w:rFonts w:ascii="Cambria Math" w:eastAsia="Calibri" w:hAnsi="Cambria Math"/>
                <w:sz w:val="24"/>
                <w:szCs w:val="24"/>
              </w:rPr>
              <m:t>D</m:t>
            </m:r>
          </m:sub>
        </m:sSub>
        <m:r>
          <w:rPr>
            <w:rFonts w:ascii="Cambria Math" w:eastAsia="Calibri" w:hAnsi="Cambria Math"/>
            <w:sz w:val="24"/>
            <w:szCs w:val="24"/>
          </w:rPr>
          <m:t xml:space="preserve">= -β </m:t>
        </m:r>
        <m:f>
          <m:fPr>
            <m:ctrlPr>
              <w:rPr>
                <w:rFonts w:ascii="Cambria Math" w:eastAsia="Calibri" w:hAnsi="Cambria Math"/>
                <w:i/>
                <w:sz w:val="24"/>
                <w:szCs w:val="24"/>
              </w:rPr>
            </m:ctrlPr>
          </m:fPr>
          <m:num>
            <m:r>
              <w:rPr>
                <w:rFonts w:ascii="Cambria Math" w:eastAsia="Calibri" w:hAnsi="Cambria Math"/>
                <w:sz w:val="24"/>
                <w:szCs w:val="24"/>
              </w:rPr>
              <m:t>dr[t]</m:t>
            </m:r>
          </m:num>
          <m:den>
            <m:r>
              <w:rPr>
                <w:rFonts w:ascii="Cambria Math" w:eastAsia="Calibri" w:hAnsi="Cambria Math"/>
                <w:sz w:val="24"/>
                <w:szCs w:val="24"/>
              </w:rPr>
              <m:t>dt</m:t>
            </m:r>
          </m:den>
        </m:f>
      </m:oMath>
      <w:r w:rsidR="000E5E86">
        <w:rPr>
          <w:rFonts w:eastAsia="Calibri"/>
          <w:sz w:val="24"/>
          <w:szCs w:val="24"/>
        </w:rPr>
        <w:t xml:space="preserve">                                               Eq. (15)</w:t>
      </w:r>
    </w:p>
    <w:p w14:paraId="15A86E94" w14:textId="4028E62F" w:rsidR="008836FE" w:rsidRDefault="008836FE" w:rsidP="008836FE">
      <w:pPr>
        <w:spacing w:line="480" w:lineRule="auto"/>
        <w:rPr>
          <w:sz w:val="24"/>
          <w:szCs w:val="24"/>
        </w:rPr>
      </w:pPr>
      <w:r>
        <w:rPr>
          <w:sz w:val="24"/>
          <w:szCs w:val="24"/>
        </w:rPr>
        <w:t xml:space="preserve">Stokes’ law was used to describe the drag coefficient, β, as the cells </w:t>
      </w:r>
      <w:r w:rsidR="002D51C5">
        <w:rPr>
          <w:sz w:val="24"/>
          <w:szCs w:val="24"/>
        </w:rPr>
        <w:t xml:space="preserve">were assumed to be spherical.  </w:t>
      </w:r>
      <w:r>
        <w:rPr>
          <w:sz w:val="24"/>
          <w:szCs w:val="24"/>
        </w:rPr>
        <w:t xml:space="preserve">Stokes’ law states that </w:t>
      </w:r>
    </w:p>
    <w:p w14:paraId="79A6E9E6" w14:textId="3C4C0E20" w:rsidR="008836FE" w:rsidRDefault="008836FE" w:rsidP="000E5E86">
      <w:pPr>
        <w:spacing w:line="480" w:lineRule="auto"/>
        <w:jc w:val="right"/>
        <w:rPr>
          <w:sz w:val="24"/>
          <w:szCs w:val="24"/>
        </w:rPr>
      </w:pPr>
      <m:oMath>
        <m:r>
          <w:rPr>
            <w:rFonts w:ascii="Cambria Math" w:hAnsi="Cambria Math"/>
            <w:sz w:val="24"/>
            <w:szCs w:val="24"/>
          </w:rPr>
          <m:t>β=6π μ R</m:t>
        </m:r>
      </m:oMath>
      <w:r>
        <w:rPr>
          <w:sz w:val="24"/>
          <w:szCs w:val="24"/>
        </w:rPr>
        <w:t xml:space="preserve"> </w:t>
      </w:r>
      <w:r w:rsidR="003E400A">
        <w:rPr>
          <w:sz w:val="24"/>
          <w:szCs w:val="24"/>
        </w:rPr>
        <w:t>,</w:t>
      </w:r>
      <w:r w:rsidR="000E5E86">
        <w:rPr>
          <w:sz w:val="24"/>
          <w:szCs w:val="24"/>
        </w:rPr>
        <w:t xml:space="preserve">                                              Eq. (16)</w:t>
      </w:r>
    </w:p>
    <w:p w14:paraId="227F0900" w14:textId="5886B92A" w:rsidR="00F573E3" w:rsidRPr="008836FE" w:rsidRDefault="008836FE" w:rsidP="0072388A">
      <w:pPr>
        <w:spacing w:line="480" w:lineRule="auto"/>
        <w:rPr>
          <w:sz w:val="24"/>
          <w:szCs w:val="24"/>
        </w:rPr>
      </w:pPr>
      <w:r>
        <w:rPr>
          <w:sz w:val="24"/>
          <w:szCs w:val="24"/>
        </w:rPr>
        <w:t xml:space="preserve">where µ is the viscosity of the medium and R is the radius of the spherical object. The viscosity of the growth media </w:t>
      </w:r>
      <w:r w:rsidRPr="004637E0">
        <w:rPr>
          <w:rFonts w:eastAsia="Calibri"/>
          <w:sz w:val="24"/>
          <w:szCs w:val="24"/>
        </w:rPr>
        <w:t>RPMI-1640</w:t>
      </w:r>
      <w:r>
        <w:rPr>
          <w:rFonts w:eastAsia="Calibri"/>
          <w:sz w:val="24"/>
          <w:szCs w:val="24"/>
        </w:rPr>
        <w:t xml:space="preserve"> was </w:t>
      </w:r>
      <w:r w:rsidR="003E400A">
        <w:rPr>
          <w:rFonts w:eastAsia="Calibri"/>
          <w:sz w:val="24"/>
          <w:szCs w:val="24"/>
        </w:rPr>
        <w:t>approximated</w:t>
      </w:r>
      <w:r>
        <w:rPr>
          <w:rFonts w:eastAsia="Calibri"/>
          <w:sz w:val="24"/>
          <w:szCs w:val="24"/>
        </w:rPr>
        <w:t xml:space="preserve"> to be on the same order of water, which at room temperature is 1 x 10</w:t>
      </w:r>
      <w:r>
        <w:rPr>
          <w:rFonts w:eastAsia="Calibri"/>
          <w:sz w:val="24"/>
          <w:szCs w:val="24"/>
          <w:vertAlign w:val="superscript"/>
        </w:rPr>
        <w:t>-3</w:t>
      </w:r>
      <w:r>
        <w:rPr>
          <w:rFonts w:eastAsia="Calibri"/>
          <w:sz w:val="24"/>
          <w:szCs w:val="24"/>
        </w:rPr>
        <w:t xml:space="preserve"> Ns / m</w:t>
      </w:r>
      <w:r>
        <w:rPr>
          <w:rFonts w:eastAsia="Calibri"/>
          <w:sz w:val="24"/>
          <w:szCs w:val="24"/>
          <w:vertAlign w:val="superscript"/>
        </w:rPr>
        <w:t>2</w:t>
      </w:r>
      <w:r>
        <w:rPr>
          <w:rFonts w:eastAsia="Calibri"/>
          <w:sz w:val="24"/>
          <w:szCs w:val="24"/>
        </w:rPr>
        <w:t xml:space="preserve">. </w:t>
      </w:r>
      <w:r w:rsidR="00F573E3">
        <w:rPr>
          <w:rFonts w:eastAsia="Calibri"/>
          <w:sz w:val="24"/>
          <w:szCs w:val="24"/>
        </w:rPr>
        <w:t xml:space="preserve">The trapping force </w:t>
      </w:r>
      <w:r w:rsidR="00DD4635">
        <w:rPr>
          <w:rFonts w:eastAsia="Calibri"/>
          <w:sz w:val="24"/>
          <w:szCs w:val="24"/>
        </w:rPr>
        <w:t>is proporti</w:t>
      </w:r>
      <w:r w:rsidR="00F573E3">
        <w:rPr>
          <w:rFonts w:eastAsia="Calibri"/>
          <w:sz w:val="24"/>
          <w:szCs w:val="24"/>
        </w:rPr>
        <w:t xml:space="preserve">onal to the </w:t>
      </w:r>
      <w:r w:rsidR="00DD4635">
        <w:rPr>
          <w:rFonts w:eastAsia="Calibri"/>
          <w:sz w:val="24"/>
          <w:szCs w:val="24"/>
        </w:rPr>
        <w:t xml:space="preserve">gradient of the electric field squared. </w:t>
      </w:r>
    </w:p>
    <w:p w14:paraId="281DC1B7" w14:textId="10C4DD6E" w:rsidR="00D067C1" w:rsidRPr="00F97C2C" w:rsidRDefault="005237D2" w:rsidP="00A77DE4">
      <w:pPr>
        <w:spacing w:line="480" w:lineRule="auto"/>
        <w:ind w:firstLine="288"/>
        <w:jc w:val="right"/>
        <w:rPr>
          <w:rFonts w:eastAsia="Calibri"/>
          <w:sz w:val="24"/>
          <w:szCs w:val="24"/>
        </w:rPr>
      </w:pPr>
      <m:oMath>
        <m:sSub>
          <m:sSubPr>
            <m:ctrlPr>
              <w:rPr>
                <w:rFonts w:ascii="Cambria Math" w:eastAsia="Calibri" w:hAnsi="Cambria Math"/>
                <w:i/>
                <w:sz w:val="24"/>
                <w:szCs w:val="24"/>
              </w:rPr>
            </m:ctrlPr>
          </m:sSubPr>
          <m:e>
            <m:r>
              <w:rPr>
                <w:rFonts w:ascii="Cambria Math" w:eastAsia="Calibri" w:hAnsi="Cambria Math"/>
                <w:sz w:val="24"/>
                <w:szCs w:val="24"/>
              </w:rPr>
              <m:t>F</m:t>
            </m:r>
          </m:e>
          <m:sub>
            <m:r>
              <w:rPr>
                <w:rFonts w:ascii="Cambria Math" w:eastAsia="Calibri" w:hAnsi="Cambria Math"/>
                <w:sz w:val="24"/>
                <w:szCs w:val="24"/>
              </w:rPr>
              <m:t>T</m:t>
            </m:r>
          </m:sub>
        </m:sSub>
        <m:r>
          <w:rPr>
            <w:rFonts w:ascii="Cambria Math" w:eastAsia="Calibri" w:hAnsi="Cambria Math"/>
            <w:sz w:val="24"/>
            <w:szCs w:val="24"/>
          </w:rPr>
          <m:t xml:space="preserve">= </m:t>
        </m:r>
        <m:f>
          <m:fPr>
            <m:ctrlPr>
              <w:rPr>
                <w:rFonts w:ascii="Cambria Math" w:eastAsia="Calibri" w:hAnsi="Cambria Math"/>
                <w:i/>
                <w:sz w:val="24"/>
                <w:szCs w:val="24"/>
              </w:rPr>
            </m:ctrlPr>
          </m:fPr>
          <m:num>
            <m:r>
              <w:rPr>
                <w:rFonts w:ascii="Cambria Math" w:eastAsia="Calibri" w:hAnsi="Cambria Math"/>
                <w:sz w:val="24"/>
                <w:szCs w:val="24"/>
              </w:rPr>
              <m:t>1</m:t>
            </m:r>
          </m:num>
          <m:den>
            <m:r>
              <w:rPr>
                <w:rFonts w:ascii="Cambria Math" w:eastAsia="Calibri" w:hAnsi="Cambria Math"/>
                <w:sz w:val="24"/>
                <w:szCs w:val="24"/>
              </w:rPr>
              <m:t>2</m:t>
            </m:r>
          </m:den>
        </m:f>
        <m:r>
          <w:rPr>
            <w:rFonts w:ascii="Cambria Math" w:eastAsia="Calibri" w:hAnsi="Cambria Math"/>
            <w:sz w:val="24"/>
            <w:szCs w:val="24"/>
          </w:rPr>
          <m:t xml:space="preserve"> α </m:t>
        </m:r>
        <m:r>
          <m:rPr>
            <m:sty m:val="p"/>
          </m:rPr>
          <w:rPr>
            <w:rFonts w:ascii="Cambria Math" w:eastAsia="Calibri" w:hAnsi="Cambria Math"/>
            <w:sz w:val="24"/>
            <w:szCs w:val="24"/>
          </w:rPr>
          <m:t>∇</m:t>
        </m:r>
        <m:r>
          <w:rPr>
            <w:rFonts w:ascii="Cambria Math" w:eastAsia="Calibri" w:hAnsi="Cambria Math"/>
            <w:sz w:val="24"/>
            <w:szCs w:val="24"/>
          </w:rPr>
          <m:t xml:space="preserve"> (</m:t>
        </m:r>
        <m:sSup>
          <m:sSupPr>
            <m:ctrlPr>
              <w:rPr>
                <w:rFonts w:ascii="Cambria Math" w:eastAsia="Calibri" w:hAnsi="Cambria Math"/>
                <w:i/>
                <w:sz w:val="24"/>
                <w:szCs w:val="24"/>
              </w:rPr>
            </m:ctrlPr>
          </m:sSupPr>
          <m:e>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r>
              <w:rPr>
                <w:rFonts w:ascii="Cambria Math" w:eastAsia="Calibri" w:hAnsi="Cambria Math" w:cs="Arial"/>
                <w:sz w:val="24"/>
                <w:szCs w:val="24"/>
              </w:rPr>
              <m:t xml:space="preserve"> </m:t>
            </m:r>
            <m:sSup>
              <m:sSupPr>
                <m:ctrlPr>
                  <w:rPr>
                    <w:rFonts w:ascii="Cambria Math" w:eastAsia="Calibri" w:hAnsi="Cambria Math" w:cs="Arial"/>
                    <w:i/>
                    <w:sz w:val="24"/>
                    <w:szCs w:val="24"/>
                  </w:rPr>
                </m:ctrlPr>
              </m:sSupPr>
              <m:e>
                <m:r>
                  <w:rPr>
                    <w:rFonts w:ascii="Cambria Math" w:eastAsia="Calibri" w:hAnsi="Cambria Math" w:cs="Arial"/>
                    <w:sz w:val="24"/>
                    <w:szCs w:val="24"/>
                  </w:rPr>
                  <m:t>e</m:t>
                </m:r>
              </m:e>
              <m:sup>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-r[t]</m:t>
                        </m:r>
                      </m:e>
                      <m:sup>
                        <m:r>
                          <w:rPr>
                            <w:rFonts w:ascii="Cambria Math" w:eastAsia="Calibri" w:hAnsi="Cambria Math" w:cs="Arial"/>
                            <w:sz w:val="24"/>
                            <w:szCs w:val="24"/>
                          </w:rPr>
                          <m:t>2</m:t>
                        </m:r>
                      </m:sup>
                    </m:sSup>
                  </m:num>
                  <m:den>
                    <m:sSubSup>
                      <m:sSubSupPr>
                        <m:ctrlPr>
                          <w:rPr>
                            <w:rFonts w:ascii="Cambria Math" w:eastAsia="Calibri" w:hAnsi="Cambria Math" w:cs="Arial"/>
                            <w:i/>
                            <w:sz w:val="24"/>
                            <w:szCs w:val="24"/>
                          </w:rPr>
                        </m:ctrlPr>
                      </m:sSubSupPr>
                      <m:e>
                        <m:r>
                          <w:rPr>
                            <w:rFonts w:ascii="Cambria Math" w:eastAsia="Calibri" w:hAnsi="Cambria Math" w:cs="Arial"/>
                            <w:sz w:val="24"/>
                            <w:szCs w:val="24"/>
                          </w:rPr>
                          <m:t>ω</m:t>
                        </m:r>
                      </m:e>
                      <m:sub>
                        <m:r>
                          <w:rPr>
                            <w:rFonts w:ascii="Cambria Math" w:eastAsia="Calibri" w:hAnsi="Cambria Math" w:cs="Arial"/>
                            <w:sz w:val="24"/>
                            <w:szCs w:val="24"/>
                          </w:rPr>
                          <m:t>o</m:t>
                        </m:r>
                      </m:sub>
                      <m:sup>
                        <m:r>
                          <w:rPr>
                            <w:rFonts w:ascii="Cambria Math" w:eastAsia="Calibri" w:hAnsi="Cambria Math" w:cs="Arial"/>
                            <w:sz w:val="24"/>
                            <w:szCs w:val="24"/>
                          </w:rPr>
                          <m:t>2</m:t>
                        </m:r>
                      </m:sup>
                    </m:sSubSup>
                  </m:den>
                </m:f>
              </m:sup>
            </m:sSup>
            <m:r>
              <w:rPr>
                <w:rFonts w:ascii="Cambria Math" w:eastAsia="Calibri" w:hAnsi="Cambria Math" w:cs="Arial"/>
                <w:sz w:val="24"/>
                <w:szCs w:val="24"/>
              </w:rPr>
              <m:t>)</m:t>
            </m:r>
          </m:e>
          <m:sup>
            <m:r>
              <w:rPr>
                <w:rFonts w:ascii="Cambria Math" w:eastAsia="Calibri" w:hAnsi="Cambria Math"/>
                <w:sz w:val="24"/>
                <w:szCs w:val="24"/>
              </w:rPr>
              <m:t>2</m:t>
            </m:r>
          </m:sup>
        </m:sSup>
      </m:oMath>
      <w:r w:rsidR="00A77DE4">
        <w:rPr>
          <w:rFonts w:eastAsia="Calibri"/>
          <w:sz w:val="24"/>
          <w:szCs w:val="24"/>
        </w:rPr>
        <w:t xml:space="preserve">                                Eq. (17)</w:t>
      </w:r>
    </w:p>
    <w:p w14:paraId="68806C2E" w14:textId="4F27FEBA" w:rsidR="00744623" w:rsidRPr="00A6385C" w:rsidRDefault="00744623" w:rsidP="00A6385C">
      <w:pPr>
        <w:spacing w:line="480" w:lineRule="auto"/>
        <w:ind w:firstLine="288"/>
        <w:rPr>
          <w:sz w:val="24"/>
          <w:szCs w:val="24"/>
        </w:rPr>
      </w:pPr>
      <w:r>
        <w:rPr>
          <w:rFonts w:eastAsia="Calibri"/>
          <w:sz w:val="24"/>
          <w:szCs w:val="24"/>
        </w:rPr>
        <w:t xml:space="preserve">Thus the net forces acting on the cell </w:t>
      </w:r>
      <w:r w:rsidR="003218DB">
        <w:rPr>
          <w:rFonts w:eastAsia="Calibri"/>
          <w:sz w:val="24"/>
          <w:szCs w:val="24"/>
        </w:rPr>
        <w:t xml:space="preserve">as it is ejected </w:t>
      </w:r>
      <w:r>
        <w:rPr>
          <w:rFonts w:eastAsia="Calibri"/>
          <w:sz w:val="24"/>
          <w:szCs w:val="24"/>
        </w:rPr>
        <w:t>can be written as</w:t>
      </w:r>
    </w:p>
    <w:p w14:paraId="15A7B75E" w14:textId="7F7A69CF" w:rsidR="00AE732D" w:rsidRPr="00C23C09" w:rsidRDefault="00F01076" w:rsidP="00A77DE4">
      <w:pPr>
        <w:spacing w:line="480" w:lineRule="auto"/>
        <w:ind w:firstLine="288"/>
        <w:jc w:val="right"/>
        <w:rPr>
          <w:rFonts w:ascii="Arial" w:eastAsia="Calibri" w:hAnsi="Arial" w:cs="Arial"/>
          <w:sz w:val="24"/>
          <w:szCs w:val="24"/>
        </w:rPr>
      </w:pPr>
      <m:oMath>
        <m:r>
          <w:rPr>
            <w:rFonts w:ascii="Cambria Math" w:eastAsia="Calibri" w:hAnsi="Cambria Math" w:cs="Arial"/>
            <w:sz w:val="24"/>
            <w:szCs w:val="24"/>
          </w:rPr>
          <w:lastRenderedPageBreak/>
          <m:t xml:space="preserve">m </m:t>
        </m:r>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d</m:t>
                </m:r>
              </m:e>
              <m:sup>
                <m:r>
                  <w:rPr>
                    <w:rFonts w:ascii="Cambria Math" w:eastAsia="Calibri" w:hAnsi="Cambria Math" w:cs="Arial"/>
                    <w:sz w:val="24"/>
                    <w:szCs w:val="24"/>
                  </w:rPr>
                  <m:t>2</m:t>
                </m:r>
              </m:sup>
            </m:sSup>
            <m:r>
              <w:rPr>
                <w:rFonts w:ascii="Cambria Math" w:eastAsia="Calibri" w:hAnsi="Cambria Math" w:cs="Arial"/>
                <w:sz w:val="24"/>
                <w:szCs w:val="24"/>
              </w:rPr>
              <m:t>r[t]</m:t>
            </m:r>
          </m:num>
          <m:den>
            <m:sSup>
              <m:sSupPr>
                <m:ctrlPr>
                  <w:rPr>
                    <w:rFonts w:ascii="Cambria Math" w:eastAsia="Calibri" w:hAnsi="Cambria Math" w:cs="Arial"/>
                    <w:i/>
                    <w:sz w:val="24"/>
                    <w:szCs w:val="24"/>
                  </w:rPr>
                </m:ctrlPr>
              </m:sSupPr>
              <m:e>
                <m:r>
                  <w:rPr>
                    <w:rFonts w:ascii="Cambria Math" w:eastAsia="Calibri" w:hAnsi="Cambria Math" w:cs="Arial"/>
                    <w:sz w:val="24"/>
                    <w:szCs w:val="24"/>
                  </w:rPr>
                  <m:t>dt</m:t>
                </m:r>
              </m:e>
              <m:sup>
                <m:r>
                  <w:rPr>
                    <w:rFonts w:ascii="Cambria Math" w:eastAsia="Calibri" w:hAnsi="Cambria Math" w:cs="Arial"/>
                    <w:sz w:val="24"/>
                    <w:szCs w:val="24"/>
                  </w:rPr>
                  <m:t>2</m:t>
                </m:r>
              </m:sup>
            </m:sSup>
          </m:den>
        </m:f>
        <m:r>
          <w:rPr>
            <w:rFonts w:ascii="Cambria Math" w:eastAsia="Calibri" w:hAnsi="Cambria Math" w:cs="Arial"/>
            <w:sz w:val="24"/>
            <w:szCs w:val="24"/>
          </w:rPr>
          <m:t xml:space="preserve">=q </m:t>
        </m:r>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r>
          <w:rPr>
            <w:rFonts w:ascii="Cambria Math" w:eastAsia="Calibri" w:hAnsi="Cambria Math" w:cs="Arial"/>
            <w:sz w:val="24"/>
            <w:szCs w:val="24"/>
          </w:rPr>
          <m:t xml:space="preserve"> </m:t>
        </m:r>
        <m:sSup>
          <m:sSupPr>
            <m:ctrlPr>
              <w:rPr>
                <w:rFonts w:ascii="Cambria Math" w:eastAsia="Calibri" w:hAnsi="Cambria Math" w:cs="Arial"/>
                <w:i/>
                <w:sz w:val="24"/>
                <w:szCs w:val="24"/>
              </w:rPr>
            </m:ctrlPr>
          </m:sSupPr>
          <m:e>
            <m:r>
              <w:rPr>
                <w:rFonts w:ascii="Cambria Math" w:eastAsia="Calibri" w:hAnsi="Cambria Math" w:cs="Arial"/>
                <w:sz w:val="24"/>
                <w:szCs w:val="24"/>
              </w:rPr>
              <m:t>e</m:t>
            </m:r>
          </m:e>
          <m:sup>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-r[t]</m:t>
                    </m:r>
                  </m:e>
                  <m:sup>
                    <m:r>
                      <w:rPr>
                        <w:rFonts w:ascii="Cambria Math" w:eastAsia="Calibri" w:hAnsi="Cambria Math" w:cs="Arial"/>
                        <w:sz w:val="24"/>
                        <w:szCs w:val="24"/>
                      </w:rPr>
                      <m:t>2</m:t>
                    </m:r>
                  </m:sup>
                </m:sSup>
              </m:num>
              <m:den>
                <m:sSub>
                  <m:sSubPr>
                    <m:ctrlPr>
                      <w:rPr>
                        <w:rFonts w:ascii="Cambria Math" w:eastAsia="Calibri" w:hAnsi="Cambria Math" w:cs="Arial"/>
                        <w:i/>
                        <w:sz w:val="24"/>
                        <w:szCs w:val="24"/>
                      </w:rPr>
                    </m:ctrlPr>
                  </m:sSubPr>
                  <m:e>
                    <m:r>
                      <w:rPr>
                        <w:rFonts w:ascii="Cambria Math" w:eastAsia="Calibri" w:hAnsi="Cambria Math" w:cs="Arial"/>
                        <w:sz w:val="24"/>
                        <w:szCs w:val="24"/>
                      </w:rPr>
                      <m:t>ω</m:t>
                    </m:r>
                  </m:e>
                  <m:sub>
                    <m:r>
                      <w:rPr>
                        <w:rFonts w:ascii="Cambria Math" w:eastAsia="Calibri" w:hAnsi="Cambria Math" w:cs="Arial"/>
                        <w:sz w:val="24"/>
                        <w:szCs w:val="24"/>
                      </w:rPr>
                      <m:t>o</m:t>
                    </m:r>
                  </m:sub>
                </m:sSub>
              </m:den>
            </m:f>
          </m:sup>
        </m:sSup>
        <m:r>
          <w:rPr>
            <w:rFonts w:ascii="Cambria Math" w:eastAsia="Calibri" w:hAnsi="Cambria Math" w:cs="Arial"/>
            <w:sz w:val="24"/>
            <w:szCs w:val="24"/>
          </w:rPr>
          <m:t xml:space="preserve">- β </m:t>
        </m:r>
        <m:f>
          <m:fPr>
            <m:ctrlPr>
              <w:rPr>
                <w:rFonts w:ascii="Cambria Math" w:eastAsia="Calibri" w:hAnsi="Cambria Math" w:cs="Arial"/>
                <w:i/>
                <w:sz w:val="24"/>
                <w:szCs w:val="24"/>
              </w:rPr>
            </m:ctrlPr>
          </m:fPr>
          <m:num>
            <m:r>
              <w:rPr>
                <w:rFonts w:ascii="Cambria Math" w:eastAsia="Calibri" w:hAnsi="Cambria Math" w:cs="Arial"/>
                <w:sz w:val="24"/>
                <w:szCs w:val="24"/>
              </w:rPr>
              <m:t>dr[t]</m:t>
            </m:r>
          </m:num>
          <m:den>
            <m:r>
              <w:rPr>
                <w:rFonts w:ascii="Cambria Math" w:eastAsia="Calibri" w:hAnsi="Cambria Math" w:cs="Arial"/>
                <w:sz w:val="24"/>
                <w:szCs w:val="24"/>
              </w:rPr>
              <m:t>dt</m:t>
            </m:r>
          </m:den>
        </m:f>
        <m:r>
          <w:rPr>
            <w:rFonts w:ascii="Cambria Math" w:eastAsia="Calibri" w:hAnsi="Cambria Math" w:cs="Arial"/>
            <w:sz w:val="24"/>
            <w:szCs w:val="24"/>
          </w:rPr>
          <m:t>+</m:t>
        </m:r>
        <m:r>
          <w:rPr>
            <w:rFonts w:ascii="Cambria Math" w:eastAsia="Calibri" w:hAnsi="Cambria Math"/>
            <w:sz w:val="24"/>
            <w:szCs w:val="24"/>
          </w:rPr>
          <m:t xml:space="preserve"> </m:t>
        </m:r>
        <m:f>
          <m:fPr>
            <m:ctrlPr>
              <w:rPr>
                <w:rFonts w:ascii="Cambria Math" w:eastAsia="Calibri" w:hAnsi="Cambria Math"/>
                <w:i/>
                <w:sz w:val="24"/>
                <w:szCs w:val="24"/>
              </w:rPr>
            </m:ctrlPr>
          </m:fPr>
          <m:num>
            <m:r>
              <w:rPr>
                <w:rFonts w:ascii="Cambria Math" w:eastAsia="Calibri" w:hAnsi="Cambria Math"/>
                <w:sz w:val="24"/>
                <w:szCs w:val="24"/>
              </w:rPr>
              <m:t>1</m:t>
            </m:r>
          </m:num>
          <m:den>
            <m:r>
              <w:rPr>
                <w:rFonts w:ascii="Cambria Math" w:eastAsia="Calibri" w:hAnsi="Cambria Math"/>
                <w:sz w:val="24"/>
                <w:szCs w:val="24"/>
              </w:rPr>
              <m:t>2</m:t>
            </m:r>
          </m:den>
        </m:f>
        <m:r>
          <w:rPr>
            <w:rFonts w:ascii="Cambria Math" w:eastAsia="Calibri" w:hAnsi="Cambria Math"/>
            <w:sz w:val="24"/>
            <w:szCs w:val="24"/>
          </w:rPr>
          <m:t xml:space="preserve"> α </m:t>
        </m:r>
        <m:r>
          <m:rPr>
            <m:sty m:val="p"/>
          </m:rPr>
          <w:rPr>
            <w:rFonts w:ascii="Cambria Math" w:eastAsia="Calibri" w:hAnsi="Cambria Math"/>
            <w:sz w:val="24"/>
            <w:szCs w:val="24"/>
          </w:rPr>
          <m:t>∇</m:t>
        </m:r>
        <m:r>
          <w:rPr>
            <w:rFonts w:ascii="Cambria Math" w:eastAsia="Calibri" w:hAnsi="Cambria Math"/>
            <w:sz w:val="24"/>
            <w:szCs w:val="24"/>
          </w:rPr>
          <m:t xml:space="preserve"> (</m:t>
        </m:r>
        <m:sSup>
          <m:sSupPr>
            <m:ctrlPr>
              <w:rPr>
                <w:rFonts w:ascii="Cambria Math" w:eastAsia="Calibri" w:hAnsi="Cambria Math"/>
                <w:i/>
                <w:sz w:val="24"/>
                <w:szCs w:val="24"/>
              </w:rPr>
            </m:ctrlPr>
          </m:sSupPr>
          <m:e>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r>
              <w:rPr>
                <w:rFonts w:ascii="Cambria Math" w:eastAsia="Calibri" w:hAnsi="Cambria Math" w:cs="Arial"/>
                <w:sz w:val="24"/>
                <w:szCs w:val="24"/>
              </w:rPr>
              <m:t xml:space="preserve"> </m:t>
            </m:r>
            <m:sSup>
              <m:sSupPr>
                <m:ctrlPr>
                  <w:rPr>
                    <w:rFonts w:ascii="Cambria Math" w:eastAsia="Calibri" w:hAnsi="Cambria Math" w:cs="Arial"/>
                    <w:i/>
                    <w:sz w:val="24"/>
                    <w:szCs w:val="24"/>
                  </w:rPr>
                </m:ctrlPr>
              </m:sSupPr>
              <m:e>
                <m:r>
                  <w:rPr>
                    <w:rFonts w:ascii="Cambria Math" w:eastAsia="Calibri" w:hAnsi="Cambria Math" w:cs="Arial"/>
                    <w:sz w:val="24"/>
                    <w:szCs w:val="24"/>
                  </w:rPr>
                  <m:t>e</m:t>
                </m:r>
              </m:e>
              <m:sup>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-r[t]</m:t>
                        </m:r>
                      </m:e>
                      <m:sup>
                        <m:r>
                          <w:rPr>
                            <w:rFonts w:ascii="Cambria Math" w:eastAsia="Calibri" w:hAnsi="Cambria Math" w:cs="Arial"/>
                            <w:sz w:val="24"/>
                            <w:szCs w:val="24"/>
                          </w:rPr>
                          <m:t>2</m:t>
                        </m:r>
                      </m:sup>
                    </m:sSup>
                  </m:num>
                  <m:den>
                    <m:sSubSup>
                      <m:sSubSupPr>
                        <m:ctrlPr>
                          <w:rPr>
                            <w:rFonts w:ascii="Cambria Math" w:eastAsia="Calibri" w:hAnsi="Cambria Math" w:cs="Arial"/>
                            <w:i/>
                            <w:sz w:val="24"/>
                            <w:szCs w:val="24"/>
                          </w:rPr>
                        </m:ctrlPr>
                      </m:sSubSupPr>
                      <m:e>
                        <m:r>
                          <w:rPr>
                            <w:rFonts w:ascii="Cambria Math" w:eastAsia="Calibri" w:hAnsi="Cambria Math" w:cs="Arial"/>
                            <w:sz w:val="24"/>
                            <w:szCs w:val="24"/>
                          </w:rPr>
                          <m:t>ω</m:t>
                        </m:r>
                      </m:e>
                      <m:sub>
                        <m:r>
                          <w:rPr>
                            <w:rFonts w:ascii="Cambria Math" w:eastAsia="Calibri" w:hAnsi="Cambria Math" w:cs="Arial"/>
                            <w:sz w:val="24"/>
                            <w:szCs w:val="24"/>
                          </w:rPr>
                          <m:t>o</m:t>
                        </m:r>
                      </m:sub>
                      <m:sup>
                        <m:r>
                          <w:rPr>
                            <w:rFonts w:ascii="Cambria Math" w:eastAsia="Calibri" w:hAnsi="Cambria Math" w:cs="Arial"/>
                            <w:sz w:val="24"/>
                            <w:szCs w:val="24"/>
                          </w:rPr>
                          <m:t>2</m:t>
                        </m:r>
                      </m:sup>
                    </m:sSubSup>
                  </m:den>
                </m:f>
              </m:sup>
            </m:sSup>
            <m:r>
              <w:rPr>
                <w:rFonts w:ascii="Cambria Math" w:eastAsia="Calibri" w:hAnsi="Cambria Math" w:cs="Arial"/>
                <w:sz w:val="24"/>
                <w:szCs w:val="24"/>
              </w:rPr>
              <m:t>)</m:t>
            </m:r>
          </m:e>
          <m:sup>
            <m:r>
              <w:rPr>
                <w:rFonts w:ascii="Cambria Math" w:eastAsia="Calibri" w:hAnsi="Cambria Math"/>
                <w:sz w:val="24"/>
                <w:szCs w:val="24"/>
              </w:rPr>
              <m:t>2</m:t>
            </m:r>
          </m:sup>
        </m:sSup>
        <m:r>
          <w:rPr>
            <w:rFonts w:ascii="Cambria Math" w:eastAsia="Calibri" w:hAnsi="Cambria Math" w:cs="Arial"/>
            <w:sz w:val="24"/>
            <w:szCs w:val="24"/>
          </w:rPr>
          <m:t xml:space="preserve"> </m:t>
        </m:r>
      </m:oMath>
      <w:r w:rsidR="003218DB">
        <w:rPr>
          <w:rFonts w:eastAsia="Calibri"/>
          <w:sz w:val="24"/>
          <w:szCs w:val="24"/>
        </w:rPr>
        <w:t>.</w:t>
      </w:r>
      <w:r w:rsidR="00A77DE4">
        <w:rPr>
          <w:rFonts w:eastAsia="Calibri"/>
          <w:sz w:val="24"/>
          <w:szCs w:val="24"/>
        </w:rPr>
        <w:t xml:space="preserve">        Eq. (18)</w:t>
      </w:r>
    </w:p>
    <w:p w14:paraId="18858A24" w14:textId="08E13D10" w:rsidR="00BD26AC" w:rsidRDefault="00744623" w:rsidP="00744623">
      <w:pPr>
        <w:spacing w:line="480" w:lineRule="auto"/>
        <w:rPr>
          <w:sz w:val="24"/>
          <w:szCs w:val="24"/>
        </w:rPr>
      </w:pPr>
      <w:r>
        <w:rPr>
          <w:sz w:val="24"/>
          <w:szCs w:val="24"/>
        </w:rPr>
        <w:t>In order to solve this differential equation analytically it must be linearized. Thus a series expansion was taken for the electric and trapping forces</w:t>
      </w:r>
      <w:r w:rsidR="00BD26AC">
        <w:rPr>
          <w:sz w:val="24"/>
          <w:szCs w:val="24"/>
        </w:rPr>
        <w:t xml:space="preserve"> and only the first term was kept. This yields</w:t>
      </w:r>
    </w:p>
    <w:p w14:paraId="01046201" w14:textId="02815E19" w:rsidR="00BD26AC" w:rsidRDefault="00BD26AC" w:rsidP="00561408">
      <w:pPr>
        <w:spacing w:line="480" w:lineRule="auto"/>
        <w:jc w:val="right"/>
        <w:rPr>
          <w:sz w:val="24"/>
          <w:szCs w:val="24"/>
        </w:rPr>
      </w:pPr>
      <m:oMath>
        <m:r>
          <w:rPr>
            <w:rFonts w:ascii="Cambria Math" w:eastAsia="Calibri" w:hAnsi="Cambria Math" w:cs="Arial"/>
            <w:sz w:val="24"/>
            <w:szCs w:val="24"/>
          </w:rPr>
          <m:t xml:space="preserve">m </m:t>
        </m:r>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d</m:t>
                </m:r>
              </m:e>
              <m:sup>
                <m:r>
                  <w:rPr>
                    <w:rFonts w:ascii="Cambria Math" w:eastAsia="Calibri" w:hAnsi="Cambria Math" w:cs="Arial"/>
                    <w:sz w:val="24"/>
                    <w:szCs w:val="24"/>
                  </w:rPr>
                  <m:t>2</m:t>
                </m:r>
              </m:sup>
            </m:sSup>
            <m:r>
              <w:rPr>
                <w:rFonts w:ascii="Cambria Math" w:eastAsia="Calibri" w:hAnsi="Cambria Math" w:cs="Arial"/>
                <w:sz w:val="24"/>
                <w:szCs w:val="24"/>
              </w:rPr>
              <m:t>r[t]</m:t>
            </m:r>
          </m:num>
          <m:den>
            <m:sSup>
              <m:sSupPr>
                <m:ctrlPr>
                  <w:rPr>
                    <w:rFonts w:ascii="Cambria Math" w:eastAsia="Calibri" w:hAnsi="Cambria Math" w:cs="Arial"/>
                    <w:i/>
                    <w:sz w:val="24"/>
                    <w:szCs w:val="24"/>
                  </w:rPr>
                </m:ctrlPr>
              </m:sSupPr>
              <m:e>
                <m:r>
                  <w:rPr>
                    <w:rFonts w:ascii="Cambria Math" w:eastAsia="Calibri" w:hAnsi="Cambria Math" w:cs="Arial"/>
                    <w:sz w:val="24"/>
                    <w:szCs w:val="24"/>
                  </w:rPr>
                  <m:t>dt</m:t>
                </m:r>
              </m:e>
              <m:sup>
                <m:r>
                  <w:rPr>
                    <w:rFonts w:ascii="Cambria Math" w:eastAsia="Calibri" w:hAnsi="Cambria Math" w:cs="Arial"/>
                    <w:sz w:val="24"/>
                    <w:szCs w:val="24"/>
                  </w:rPr>
                  <m:t>2</m:t>
                </m:r>
              </m:sup>
            </m:sSup>
          </m:den>
        </m:f>
        <m:r>
          <w:rPr>
            <w:rFonts w:ascii="Cambria Math" w:eastAsia="Calibri" w:hAnsi="Cambria Math" w:cs="Arial"/>
            <w:sz w:val="24"/>
            <w:szCs w:val="24"/>
          </w:rPr>
          <m:t xml:space="preserve">=q </m:t>
        </m:r>
        <m:sSub>
          <m:sSubPr>
            <m:ctrlPr>
              <w:rPr>
                <w:rFonts w:ascii="Cambria Math" w:eastAsia="Calibri" w:hAnsi="Cambria Math" w:cs="Arial"/>
                <w:i/>
                <w:sz w:val="24"/>
                <w:szCs w:val="24"/>
              </w:rPr>
            </m:ctrlPr>
          </m:sSubPr>
          <m:e>
            <m:r>
              <w:rPr>
                <w:rFonts w:ascii="Cambria Math" w:eastAsia="Calibri" w:hAnsi="Cambria Math" w:cs="Arial"/>
                <w:sz w:val="24"/>
                <w:szCs w:val="24"/>
              </w:rPr>
              <m:t>E</m:t>
            </m:r>
          </m:e>
          <m:sub>
            <m:r>
              <w:rPr>
                <w:rFonts w:ascii="Cambria Math" w:eastAsia="Calibri" w:hAnsi="Cambria Math" w:cs="Arial"/>
                <w:sz w:val="24"/>
                <w:szCs w:val="24"/>
              </w:rPr>
              <m:t>o</m:t>
            </m:r>
          </m:sub>
        </m:sSub>
        <m:r>
          <w:rPr>
            <w:rFonts w:ascii="Cambria Math" w:eastAsia="Calibri" w:hAnsi="Cambria Math" w:cs="Arial"/>
            <w:sz w:val="24"/>
            <w:szCs w:val="24"/>
          </w:rPr>
          <m:t xml:space="preserve"> - β </m:t>
        </m:r>
        <m:f>
          <m:fPr>
            <m:ctrlPr>
              <w:rPr>
                <w:rFonts w:ascii="Cambria Math" w:eastAsia="Calibri" w:hAnsi="Cambria Math" w:cs="Arial"/>
                <w:i/>
                <w:sz w:val="24"/>
                <w:szCs w:val="24"/>
              </w:rPr>
            </m:ctrlPr>
          </m:fPr>
          <m:num>
            <m:r>
              <w:rPr>
                <w:rFonts w:ascii="Cambria Math" w:eastAsia="Calibri" w:hAnsi="Cambria Math" w:cs="Arial"/>
                <w:sz w:val="24"/>
                <w:szCs w:val="24"/>
              </w:rPr>
              <m:t>dr[t]</m:t>
            </m:r>
          </m:num>
          <m:den>
            <m:r>
              <w:rPr>
                <w:rFonts w:ascii="Cambria Math" w:eastAsia="Calibri" w:hAnsi="Cambria Math" w:cs="Arial"/>
                <w:sz w:val="24"/>
                <w:szCs w:val="24"/>
              </w:rPr>
              <m:t>dt</m:t>
            </m:r>
          </m:den>
        </m:f>
        <m:r>
          <w:rPr>
            <w:rFonts w:ascii="Cambria Math" w:eastAsia="Calibri" w:hAnsi="Cambria Math" w:cs="Arial"/>
            <w:sz w:val="24"/>
            <w:szCs w:val="24"/>
          </w:rPr>
          <m:t>-k r[t]</m:t>
        </m:r>
      </m:oMath>
      <w:r w:rsidR="002E054F">
        <w:rPr>
          <w:sz w:val="24"/>
          <w:szCs w:val="24"/>
        </w:rPr>
        <w:t>,</w:t>
      </w:r>
      <w:r w:rsidR="00561408">
        <w:rPr>
          <w:sz w:val="24"/>
          <w:szCs w:val="24"/>
        </w:rPr>
        <w:t xml:space="preserve">                        Eq. (19)</w:t>
      </w:r>
    </w:p>
    <w:p w14:paraId="4C66A09C" w14:textId="1D9142C6" w:rsidR="002E054F" w:rsidRDefault="002E054F" w:rsidP="002E054F">
      <w:pPr>
        <w:spacing w:line="480" w:lineRule="auto"/>
        <w:rPr>
          <w:sz w:val="24"/>
          <w:szCs w:val="24"/>
        </w:rPr>
      </w:pPr>
      <w:r>
        <w:rPr>
          <w:sz w:val="24"/>
          <w:szCs w:val="24"/>
        </w:rPr>
        <w:t xml:space="preserve">where k is the trapping force constant. </w:t>
      </w:r>
      <w:r w:rsidR="0034201F">
        <w:rPr>
          <w:sz w:val="24"/>
          <w:szCs w:val="24"/>
        </w:rPr>
        <w:t xml:space="preserve">This </w:t>
      </w:r>
      <w:r w:rsidR="00416AC9">
        <w:rPr>
          <w:sz w:val="24"/>
          <w:szCs w:val="24"/>
        </w:rPr>
        <w:t xml:space="preserve">differential </w:t>
      </w:r>
      <w:r w:rsidR="0034201F">
        <w:rPr>
          <w:sz w:val="24"/>
          <w:szCs w:val="24"/>
        </w:rPr>
        <w:t>equation was solved in Mathematica</w:t>
      </w:r>
      <w:r w:rsidR="00416AC9">
        <w:rPr>
          <w:sz w:val="24"/>
          <w:szCs w:val="24"/>
        </w:rPr>
        <w:t xml:space="preserve"> to find an equation governing the </w:t>
      </w:r>
      <w:r w:rsidR="00AA298E">
        <w:rPr>
          <w:sz w:val="24"/>
          <w:szCs w:val="24"/>
        </w:rPr>
        <w:t>displacement of the cells as measured from the center of the laser trap</w:t>
      </w:r>
      <w:r w:rsidR="00416AC9">
        <w:rPr>
          <w:sz w:val="24"/>
          <w:szCs w:val="24"/>
        </w:rPr>
        <w:t xml:space="preserve"> based on the forces acting upon them</w:t>
      </w:r>
      <w:r w:rsidR="0034201F">
        <w:rPr>
          <w:sz w:val="24"/>
          <w:szCs w:val="24"/>
        </w:rPr>
        <w:t>.</w:t>
      </w:r>
    </w:p>
    <w:p w14:paraId="4E8B044E" w14:textId="30D6D6BB" w:rsidR="00B03677" w:rsidRDefault="00B03677" w:rsidP="0083403E">
      <w:pPr>
        <w:jc w:val="center"/>
        <w:rPr>
          <w:b/>
          <w:sz w:val="24"/>
          <w:szCs w:val="24"/>
        </w:rPr>
      </w:pPr>
    </w:p>
    <w:p w14:paraId="7A6DD885" w14:textId="7D467A6A" w:rsidR="0098418F" w:rsidRDefault="0098418F" w:rsidP="0083403E">
      <w:pPr>
        <w:jc w:val="center"/>
        <w:rPr>
          <w:b/>
          <w:sz w:val="24"/>
          <w:szCs w:val="24"/>
        </w:rPr>
      </w:pPr>
    </w:p>
    <w:p w14:paraId="442FEA90" w14:textId="622E7B24" w:rsidR="0098418F" w:rsidRPr="00544B54" w:rsidRDefault="003C1AD4" w:rsidP="00BB66BE">
      <w:pPr>
        <w:jc w:val="right"/>
        <w:rPr>
          <w:sz w:val="24"/>
          <w:szCs w:val="24"/>
        </w:rPr>
      </w:pPr>
      <m:oMath>
        <m:r>
          <w:rPr>
            <w:rFonts w:ascii="Cambria Math" w:hAnsi="Cambria Math"/>
            <w:sz w:val="24"/>
            <w:szCs w:val="24"/>
          </w:rPr>
          <m:t>r</m:t>
        </m:r>
        <m:d>
          <m:dPr>
            <m:ctrlPr>
              <w:rPr>
                <w:rFonts w:ascii="Cambria Math" w:hAnsi="Cambria Math"/>
                <w:i/>
                <w:sz w:val="24"/>
                <w:szCs w:val="24"/>
              </w:rPr>
            </m:ctrlPr>
          </m:dPr>
          <m:e>
            <m:r>
              <w:rPr>
                <w:rFonts w:ascii="Cambria Math" w:hAnsi="Cambria Math"/>
                <w:sz w:val="24"/>
                <w:szCs w:val="24"/>
              </w:rPr>
              <m:t>t</m:t>
            </m:r>
          </m:e>
        </m:d>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o</m:t>
                </m:r>
              </m:sub>
            </m:sSub>
            <m:r>
              <w:rPr>
                <w:rFonts w:ascii="Cambria Math" w:hAnsi="Cambria Math"/>
                <w:sz w:val="24"/>
                <w:szCs w:val="24"/>
              </w:rPr>
              <m:t>q</m:t>
            </m:r>
          </m:num>
          <m:den>
            <m:r>
              <w:rPr>
                <w:rFonts w:ascii="Cambria Math" w:hAnsi="Cambria Math"/>
                <w:sz w:val="24"/>
                <w:szCs w:val="24"/>
              </w:rPr>
              <m:t>k</m:t>
            </m:r>
          </m:den>
        </m:f>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e</m:t>
            </m:r>
          </m:e>
          <m:sup>
            <m:f>
              <m:fPr>
                <m:type m:val="skw"/>
                <m:ctrlPr>
                  <w:rPr>
                    <w:rFonts w:ascii="Cambria Math" w:hAnsi="Cambria Math"/>
                    <w:i/>
                    <w:sz w:val="24"/>
                    <w:szCs w:val="24"/>
                  </w:rPr>
                </m:ctrlPr>
              </m:fPr>
              <m:num>
                <m:r>
                  <w:rPr>
                    <w:rFonts w:ascii="Cambria Math" w:hAnsi="Cambria Math"/>
                    <w:sz w:val="24"/>
                    <w:szCs w:val="24"/>
                  </w:rPr>
                  <m:t>-βt</m:t>
                </m:r>
              </m:num>
              <m:den>
                <m:r>
                  <w:rPr>
                    <w:rFonts w:ascii="Cambria Math" w:hAnsi="Cambria Math"/>
                    <w:sz w:val="24"/>
                    <w:szCs w:val="24"/>
                  </w:rPr>
                  <m:t>2m</m:t>
                </m:r>
              </m:den>
            </m:f>
          </m:sup>
        </m:sSup>
        <m:d>
          <m:dPr>
            <m:begChr m:val="["/>
            <m:endChr m:val="]"/>
            <m:ctrlPr>
              <w:rPr>
                <w:rFonts w:ascii="Cambria Math" w:hAnsi="Cambria Math"/>
                <w:i/>
                <w:sz w:val="24"/>
                <w:szCs w:val="24"/>
              </w:rPr>
            </m:ctrlPr>
          </m:dPr>
          <m:e>
            <m:func>
              <m:funcPr>
                <m:ctrlPr>
                  <w:rPr>
                    <w:rFonts w:ascii="Cambria Math" w:hAnsi="Cambria Math"/>
                    <w:sz w:val="24"/>
                    <w:szCs w:val="24"/>
                  </w:rPr>
                </m:ctrlPr>
              </m:funcPr>
              <m:fName>
                <m:r>
                  <m:rPr>
                    <m:sty m:val="p"/>
                  </m:rPr>
                  <w:rPr>
                    <w:rFonts w:ascii="Cambria Math" w:hAnsi="Cambria Math"/>
                    <w:sz w:val="24"/>
                    <w:szCs w:val="24"/>
                  </w:rPr>
                  <m:t>cosh</m:t>
                </m:r>
                <m:ctrlPr>
                  <w:rPr>
                    <w:rFonts w:ascii="Cambria Math" w:hAnsi="Cambria Math"/>
                    <w:i/>
                    <w:sz w:val="24"/>
                    <w:szCs w:val="24"/>
                  </w:rPr>
                </m:ctrlPr>
              </m:fName>
              <m:e>
                <m:d>
                  <m:dPr>
                    <m:ctrlPr>
                      <w:rPr>
                        <w:rFonts w:ascii="Cambria Math" w:hAnsi="Cambria Math"/>
                        <w:sz w:val="24"/>
                        <w:szCs w:val="24"/>
                      </w:rPr>
                    </m:ctrlPr>
                  </m:dPr>
                  <m:e>
                    <m:f>
                      <m:fPr>
                        <m:ctrlPr>
                          <w:rPr>
                            <w:rFonts w:ascii="Cambria Math" w:hAnsi="Cambria Math"/>
                            <w:sz w:val="24"/>
                            <w:szCs w:val="24"/>
                          </w:rPr>
                        </m:ctrlPr>
                      </m:fPr>
                      <m:num>
                        <m:rad>
                          <m:radPr>
                            <m:degHide m:val="1"/>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β</m:t>
                                </m:r>
                              </m:e>
                              <m:sup>
                                <m:r>
                                  <w:rPr>
                                    <w:rFonts w:ascii="Cambria Math" w:hAnsi="Cambria Math"/>
                                    <w:sz w:val="24"/>
                                    <w:szCs w:val="24"/>
                                  </w:rPr>
                                  <m:t>2</m:t>
                                </m:r>
                              </m:sup>
                            </m:sSup>
                            <m:r>
                              <w:rPr>
                                <w:rFonts w:ascii="Cambria Math" w:hAnsi="Cambria Math"/>
                                <w:sz w:val="24"/>
                                <w:szCs w:val="24"/>
                              </w:rPr>
                              <m:t>-4km</m:t>
                            </m:r>
                          </m:e>
                        </m:rad>
                      </m:num>
                      <m:den>
                        <m:r>
                          <w:rPr>
                            <w:rFonts w:ascii="Cambria Math" w:hAnsi="Cambria Math"/>
                            <w:sz w:val="24"/>
                            <w:szCs w:val="24"/>
                          </w:rPr>
                          <m:t>2m</m:t>
                        </m:r>
                      </m:den>
                    </m:f>
                    <m:r>
                      <w:rPr>
                        <w:rFonts w:ascii="Cambria Math" w:hAnsi="Cambria Math"/>
                        <w:sz w:val="24"/>
                        <w:szCs w:val="24"/>
                      </w:rPr>
                      <m:t>t</m:t>
                    </m:r>
                    <m:ctrlPr>
                      <w:rPr>
                        <w:rFonts w:ascii="Cambria Math" w:hAnsi="Cambria Math"/>
                        <w:i/>
                        <w:sz w:val="24"/>
                        <w:szCs w:val="24"/>
                      </w:rPr>
                    </m:ctrlPr>
                  </m:e>
                </m:d>
              </m:e>
            </m:func>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β</m:t>
                </m:r>
              </m:num>
              <m:den>
                <m:rad>
                  <m:radPr>
                    <m:degHide m:val="1"/>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β</m:t>
                        </m:r>
                      </m:e>
                      <m:sup>
                        <m:r>
                          <w:rPr>
                            <w:rFonts w:ascii="Cambria Math" w:hAnsi="Cambria Math"/>
                            <w:sz w:val="24"/>
                            <w:szCs w:val="24"/>
                          </w:rPr>
                          <m:t>2</m:t>
                        </m:r>
                      </m:sup>
                    </m:sSup>
                    <m:r>
                      <w:rPr>
                        <w:rFonts w:ascii="Cambria Math" w:hAnsi="Cambria Math"/>
                        <w:sz w:val="24"/>
                        <w:szCs w:val="24"/>
                      </w:rPr>
                      <m:t>-4km</m:t>
                    </m:r>
                  </m:e>
                </m:rad>
              </m:den>
            </m:f>
            <m:func>
              <m:funcPr>
                <m:ctrlPr>
                  <w:rPr>
                    <w:rFonts w:ascii="Cambria Math" w:hAnsi="Cambria Math"/>
                    <w:sz w:val="24"/>
                    <w:szCs w:val="24"/>
                  </w:rPr>
                </m:ctrlPr>
              </m:funcPr>
              <m:fName>
                <m:r>
                  <m:rPr>
                    <m:sty m:val="p"/>
                  </m:rPr>
                  <w:rPr>
                    <w:rFonts w:ascii="Cambria Math" w:hAnsi="Cambria Math"/>
                    <w:sz w:val="24"/>
                    <w:szCs w:val="24"/>
                  </w:rPr>
                  <m:t>sinh</m:t>
                </m:r>
              </m:fName>
              <m:e>
                <m:d>
                  <m:dPr>
                    <m:ctrlPr>
                      <w:rPr>
                        <w:rFonts w:ascii="Cambria Math" w:hAnsi="Cambria Math"/>
                        <w:i/>
                        <w:sz w:val="24"/>
                        <w:szCs w:val="24"/>
                      </w:rPr>
                    </m:ctrlPr>
                  </m:dPr>
                  <m:e>
                    <m:f>
                      <m:fPr>
                        <m:ctrlPr>
                          <w:rPr>
                            <w:rFonts w:ascii="Cambria Math" w:hAnsi="Cambria Math"/>
                            <w:sz w:val="24"/>
                            <w:szCs w:val="24"/>
                          </w:rPr>
                        </m:ctrlPr>
                      </m:fPr>
                      <m:num>
                        <m:rad>
                          <m:radPr>
                            <m:degHide m:val="1"/>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β</m:t>
                                </m:r>
                              </m:e>
                              <m:sup>
                                <m:r>
                                  <w:rPr>
                                    <w:rFonts w:ascii="Cambria Math" w:hAnsi="Cambria Math"/>
                                    <w:sz w:val="24"/>
                                    <w:szCs w:val="24"/>
                                  </w:rPr>
                                  <m:t>2</m:t>
                                </m:r>
                              </m:sup>
                            </m:sSup>
                            <m:r>
                              <w:rPr>
                                <w:rFonts w:ascii="Cambria Math" w:hAnsi="Cambria Math"/>
                                <w:sz w:val="24"/>
                                <w:szCs w:val="24"/>
                              </w:rPr>
                              <m:t>-4km</m:t>
                            </m:r>
                          </m:e>
                        </m:rad>
                      </m:num>
                      <m:den>
                        <m:r>
                          <w:rPr>
                            <w:rFonts w:ascii="Cambria Math" w:hAnsi="Cambria Math"/>
                            <w:sz w:val="24"/>
                            <w:szCs w:val="24"/>
                          </w:rPr>
                          <m:t>2m</m:t>
                        </m:r>
                      </m:den>
                    </m:f>
                    <m:r>
                      <w:rPr>
                        <w:rFonts w:ascii="Cambria Math" w:hAnsi="Cambria Math"/>
                        <w:sz w:val="24"/>
                        <w:szCs w:val="24"/>
                      </w:rPr>
                      <m:t>t</m:t>
                    </m:r>
                  </m:e>
                </m:d>
              </m:e>
            </m:func>
          </m:e>
        </m:d>
        <m:r>
          <w:rPr>
            <w:rFonts w:ascii="Cambria Math" w:hAnsi="Cambria Math"/>
            <w:sz w:val="24"/>
            <w:szCs w:val="24"/>
          </w:rPr>
          <m:t xml:space="preserve">}  </m:t>
        </m:r>
      </m:oMath>
      <w:r w:rsidR="00BB66BE">
        <w:rPr>
          <w:sz w:val="24"/>
          <w:szCs w:val="24"/>
        </w:rPr>
        <w:t>Eq. (20)</w:t>
      </w:r>
    </w:p>
    <w:p w14:paraId="032234D2" w14:textId="77777777" w:rsidR="00071928" w:rsidRDefault="00071928" w:rsidP="00C23C09">
      <w:pPr>
        <w:spacing w:line="480" w:lineRule="auto"/>
        <w:ind w:firstLine="720"/>
        <w:rPr>
          <w:sz w:val="24"/>
          <w:szCs w:val="24"/>
        </w:rPr>
      </w:pPr>
    </w:p>
    <w:p w14:paraId="12AB9F3E" w14:textId="3701E035" w:rsidR="00006D78" w:rsidRPr="00DE7164" w:rsidRDefault="00B03677" w:rsidP="00006D78">
      <w:pPr>
        <w:tabs>
          <w:tab w:val="left" w:pos="1640"/>
        </w:tabs>
        <w:spacing w:line="480" w:lineRule="auto"/>
        <w:rPr>
          <w:sz w:val="24"/>
          <w:szCs w:val="24"/>
        </w:rPr>
      </w:pPr>
      <w:r>
        <w:rPr>
          <w:sz w:val="24"/>
          <w:szCs w:val="24"/>
        </w:rPr>
        <w:t>The numerical model fitting function Nonli</w:t>
      </w:r>
      <w:r w:rsidR="00A73D82">
        <w:rPr>
          <w:sz w:val="24"/>
          <w:szCs w:val="24"/>
        </w:rPr>
        <w:t xml:space="preserve">nearModelFit </w:t>
      </w:r>
      <w:r w:rsidR="003218DB">
        <w:rPr>
          <w:sz w:val="24"/>
          <w:szCs w:val="24"/>
        </w:rPr>
        <w:t xml:space="preserve">in Mathematica </w:t>
      </w:r>
      <w:r w:rsidR="00A73D82">
        <w:rPr>
          <w:sz w:val="24"/>
          <w:szCs w:val="24"/>
        </w:rPr>
        <w:t>was used to fit this model of</w:t>
      </w:r>
      <w:r>
        <w:rPr>
          <w:sz w:val="24"/>
          <w:szCs w:val="24"/>
        </w:rPr>
        <w:t xml:space="preserve"> displacement versus time data for each cell</w:t>
      </w:r>
      <w:r w:rsidR="003218DB">
        <w:rPr>
          <w:sz w:val="24"/>
          <w:szCs w:val="24"/>
        </w:rPr>
        <w:t>, where the mass, m,</w:t>
      </w:r>
      <w:r w:rsidR="004B4264">
        <w:rPr>
          <w:sz w:val="24"/>
          <w:szCs w:val="24"/>
        </w:rPr>
        <w:t xml:space="preserve"> drag coefficient, β,</w:t>
      </w:r>
      <w:r w:rsidR="003218DB">
        <w:rPr>
          <w:sz w:val="24"/>
          <w:szCs w:val="24"/>
        </w:rPr>
        <w:t xml:space="preserve"> and electric field, E</w:t>
      </w:r>
      <w:r w:rsidR="003218DB">
        <w:rPr>
          <w:sz w:val="24"/>
          <w:szCs w:val="24"/>
          <w:vertAlign w:val="subscript"/>
        </w:rPr>
        <w:t>o</w:t>
      </w:r>
      <w:r w:rsidR="003218DB">
        <w:rPr>
          <w:sz w:val="24"/>
          <w:szCs w:val="24"/>
        </w:rPr>
        <w:t xml:space="preserve"> </w:t>
      </w:r>
      <w:r w:rsidR="004B4264">
        <w:rPr>
          <w:sz w:val="24"/>
          <w:szCs w:val="24"/>
        </w:rPr>
        <w:t xml:space="preserve">were known for each cell. </w:t>
      </w:r>
      <w:r w:rsidR="003218DB">
        <w:rPr>
          <w:sz w:val="24"/>
          <w:szCs w:val="24"/>
        </w:rPr>
        <w:t xml:space="preserve">In order for the solution to be exponential and not oscillatory, the </w:t>
      </w:r>
      <w:r w:rsidR="00006D78">
        <w:rPr>
          <w:sz w:val="24"/>
          <w:szCs w:val="24"/>
        </w:rPr>
        <w:t>maximum</w:t>
      </w:r>
      <w:r w:rsidR="003218DB">
        <w:rPr>
          <w:sz w:val="24"/>
          <w:szCs w:val="24"/>
        </w:rPr>
        <w:t xml:space="preserve"> val</w:t>
      </w:r>
      <w:r w:rsidR="00006D78">
        <w:rPr>
          <w:sz w:val="24"/>
          <w:szCs w:val="24"/>
        </w:rPr>
        <w:t>ue for k was approximately 0.005</w:t>
      </w:r>
      <w:r w:rsidR="003218DB">
        <w:rPr>
          <w:sz w:val="24"/>
          <w:szCs w:val="24"/>
        </w:rPr>
        <w:t xml:space="preserve"> for each cell. Therefore, the NonlinearModelFit f</w:t>
      </w:r>
      <w:r w:rsidR="003218DB" w:rsidRPr="00DE7164">
        <w:rPr>
          <w:sz w:val="24"/>
          <w:szCs w:val="24"/>
        </w:rPr>
        <w:t xml:space="preserve">unction started looking for the constant k </w:t>
      </w:r>
      <w:r w:rsidR="00006D78" w:rsidRPr="00DE7164">
        <w:rPr>
          <w:sz w:val="24"/>
          <w:szCs w:val="24"/>
        </w:rPr>
        <w:t>several orders of magnitude below this</w:t>
      </w:r>
      <w:r w:rsidR="003218DB" w:rsidRPr="00DE7164">
        <w:rPr>
          <w:sz w:val="24"/>
          <w:szCs w:val="24"/>
        </w:rPr>
        <w:t xml:space="preserve"> this value. </w:t>
      </w:r>
      <w:r w:rsidR="00DE7164" w:rsidRPr="00DE7164">
        <w:rPr>
          <w:sz w:val="24"/>
          <w:szCs w:val="24"/>
        </w:rPr>
        <w:t xml:space="preserve">The average </w:t>
      </w:r>
      <w:r w:rsidR="00DE7164" w:rsidRPr="00DE7164">
        <w:rPr>
          <w:i/>
          <w:sz w:val="24"/>
          <w:szCs w:val="24"/>
        </w:rPr>
        <w:t xml:space="preserve">k </w:t>
      </w:r>
      <w:r w:rsidR="00DE7164" w:rsidRPr="00DE7164">
        <w:rPr>
          <w:sz w:val="24"/>
          <w:szCs w:val="24"/>
        </w:rPr>
        <w:t xml:space="preserve">value was </w:t>
      </w:r>
      <w:r w:rsidR="00DE7164" w:rsidRPr="00DE7164">
        <w:rPr>
          <w:i/>
          <w:sz w:val="24"/>
          <w:szCs w:val="24"/>
        </w:rPr>
        <w:t>6.705×10</w:t>
      </w:r>
      <w:r w:rsidR="00DE7164" w:rsidRPr="00DE7164">
        <w:rPr>
          <w:i/>
          <w:sz w:val="24"/>
          <w:szCs w:val="24"/>
          <w:vertAlign w:val="superscript"/>
        </w:rPr>
        <w:t>-8</w:t>
      </w:r>
      <w:r w:rsidR="00DE7164" w:rsidRPr="00DE7164">
        <w:rPr>
          <w:sz w:val="24"/>
          <w:szCs w:val="24"/>
        </w:rPr>
        <w:t xml:space="preserve"> N/m</w:t>
      </w:r>
      <w:r w:rsidR="00DE7164" w:rsidRPr="00DE7164">
        <w:rPr>
          <w:sz w:val="24"/>
          <w:szCs w:val="24"/>
        </w:rPr>
        <w:t>.</w:t>
      </w:r>
    </w:p>
    <w:p w14:paraId="5D08B802" w14:textId="73394033" w:rsidR="00006D78" w:rsidRPr="00006D78" w:rsidRDefault="00006D78" w:rsidP="00006D78">
      <w:pPr>
        <w:spacing w:line="480" w:lineRule="auto"/>
        <w:ind w:firstLine="720"/>
        <w:rPr>
          <w:sz w:val="24"/>
          <w:szCs w:val="24"/>
        </w:rPr>
      </w:pPr>
      <w:r w:rsidRPr="00006D78">
        <w:rPr>
          <w:sz w:val="24"/>
          <w:szCs w:val="24"/>
        </w:rPr>
        <w:t xml:space="preserve">The function found the unknown constants of the charge on the cell, </w:t>
      </w:r>
      <w:r w:rsidRPr="00006D78">
        <w:rPr>
          <w:i/>
          <w:sz w:val="24"/>
          <w:szCs w:val="24"/>
        </w:rPr>
        <w:t>q</w:t>
      </w:r>
      <w:r w:rsidRPr="00006D78">
        <w:rPr>
          <w:sz w:val="24"/>
          <w:szCs w:val="24"/>
        </w:rPr>
        <w:t xml:space="preserve">, and the trapping coefficient, </w:t>
      </w:r>
      <w:r w:rsidRPr="00006D78">
        <w:rPr>
          <w:i/>
          <w:sz w:val="24"/>
          <w:szCs w:val="24"/>
        </w:rPr>
        <w:t>k</w:t>
      </w:r>
      <w:r w:rsidRPr="00006D78">
        <w:rPr>
          <w:sz w:val="24"/>
          <w:szCs w:val="24"/>
        </w:rPr>
        <w:t xml:space="preserve">, within a confidence interval of </w:t>
      </w:r>
      <w:r w:rsidRPr="00006D78">
        <w:rPr>
          <w:i/>
          <w:sz w:val="24"/>
          <w:szCs w:val="24"/>
        </w:rPr>
        <w:t>0.99</w:t>
      </w:r>
      <w:r w:rsidRPr="00006D78">
        <w:rPr>
          <w:sz w:val="24"/>
          <w:szCs w:val="24"/>
        </w:rPr>
        <w:t xml:space="preserve">. The determination of agreeance value, </w:t>
      </w:r>
      <w:r w:rsidRPr="00006D78">
        <w:rPr>
          <w:i/>
          <w:sz w:val="24"/>
          <w:szCs w:val="24"/>
        </w:rPr>
        <w:t>R</w:t>
      </w:r>
      <w:r w:rsidRPr="00006D78">
        <w:rPr>
          <w:i/>
          <w:sz w:val="24"/>
          <w:szCs w:val="24"/>
          <w:vertAlign w:val="superscript"/>
        </w:rPr>
        <w:t>2</w:t>
      </w:r>
      <w:r w:rsidRPr="00006D78">
        <w:rPr>
          <w:sz w:val="24"/>
          <w:szCs w:val="24"/>
        </w:rPr>
        <w:t xml:space="preserve">, was extremely high for all </w:t>
      </w:r>
      <w:r w:rsidRPr="00006D78">
        <w:rPr>
          <w:i/>
          <w:sz w:val="24"/>
          <w:szCs w:val="24"/>
        </w:rPr>
        <w:t>50</w:t>
      </w:r>
      <w:r w:rsidRPr="00006D78">
        <w:rPr>
          <w:sz w:val="24"/>
          <w:szCs w:val="24"/>
        </w:rPr>
        <w:t xml:space="preserve"> cells, with the lowest value being </w:t>
      </w:r>
      <w:r w:rsidRPr="00006D78">
        <w:rPr>
          <w:sz w:val="24"/>
          <w:szCs w:val="24"/>
        </w:rPr>
        <w:lastRenderedPageBreak/>
        <w:t xml:space="preserve">0.989. The mean </w:t>
      </w:r>
      <w:r w:rsidRPr="00006D78">
        <w:rPr>
          <w:i/>
          <w:sz w:val="24"/>
          <w:szCs w:val="24"/>
        </w:rPr>
        <w:t>R</w:t>
      </w:r>
      <w:r w:rsidRPr="00006D78">
        <w:rPr>
          <w:i/>
          <w:sz w:val="24"/>
          <w:szCs w:val="24"/>
          <w:vertAlign w:val="superscript"/>
        </w:rPr>
        <w:t>2</w:t>
      </w:r>
      <w:r w:rsidRPr="00006D78">
        <w:rPr>
          <w:sz w:val="24"/>
          <w:szCs w:val="24"/>
        </w:rPr>
        <w:t xml:space="preserve"> value was </w:t>
      </w:r>
      <w:r w:rsidRPr="00006D78">
        <w:rPr>
          <w:i/>
          <w:sz w:val="24"/>
          <w:szCs w:val="24"/>
        </w:rPr>
        <w:t>0.998</w:t>
      </w:r>
      <w:r w:rsidRPr="00006D78">
        <w:rPr>
          <w:sz w:val="24"/>
          <w:szCs w:val="24"/>
        </w:rPr>
        <w:t>. Thus, theoretical model had extremely high agreeance with the experimental data.</w:t>
      </w:r>
      <w:r w:rsidRPr="00006D78">
        <w:rPr>
          <w:color w:val="FF0000"/>
          <w:sz w:val="24"/>
          <w:szCs w:val="24"/>
        </w:rPr>
        <w:t xml:space="preserve"> </w:t>
      </w:r>
      <w:r w:rsidRPr="00006D78">
        <w:rPr>
          <w:sz w:val="24"/>
          <w:szCs w:val="24"/>
        </w:rPr>
        <w:t xml:space="preserve">Thus, the small variances in the </w:t>
      </w:r>
      <w:r w:rsidRPr="00006D78">
        <w:rPr>
          <w:i/>
          <w:sz w:val="24"/>
          <w:szCs w:val="24"/>
        </w:rPr>
        <w:t>k</w:t>
      </w:r>
      <w:r w:rsidRPr="00006D78">
        <w:rPr>
          <w:sz w:val="24"/>
          <w:szCs w:val="24"/>
        </w:rPr>
        <w:t xml:space="preserve"> values should be expected.  It is possible that the fitting of </w:t>
      </w:r>
      <w:r w:rsidRPr="00006D78">
        <w:rPr>
          <w:i/>
          <w:sz w:val="24"/>
          <w:szCs w:val="24"/>
        </w:rPr>
        <w:t>k</w:t>
      </w:r>
      <w:r w:rsidRPr="00006D78">
        <w:rPr>
          <w:sz w:val="24"/>
          <w:szCs w:val="24"/>
        </w:rPr>
        <w:t xml:space="preserve"> could have an effect on the value of </w:t>
      </w:r>
      <w:r w:rsidRPr="00006D78">
        <w:rPr>
          <w:i/>
          <w:sz w:val="24"/>
          <w:szCs w:val="24"/>
        </w:rPr>
        <w:t>q</w:t>
      </w:r>
      <w:r w:rsidRPr="00006D78">
        <w:rPr>
          <w:sz w:val="24"/>
          <w:szCs w:val="24"/>
        </w:rPr>
        <w:t xml:space="preserve">, as both were fitted simultaneously. However, with such high determination of agreeance values coinciding with a tight distribution of </w:t>
      </w:r>
      <w:r w:rsidRPr="00006D78">
        <w:rPr>
          <w:i/>
          <w:sz w:val="24"/>
          <w:szCs w:val="24"/>
        </w:rPr>
        <w:t>k</w:t>
      </w:r>
      <w:r w:rsidRPr="00006D78">
        <w:rPr>
          <w:sz w:val="24"/>
          <w:szCs w:val="24"/>
        </w:rPr>
        <w:t xml:space="preserve"> values, there is great confidence in the accuracy of the </w:t>
      </w:r>
      <w:r w:rsidRPr="00006D78">
        <w:rPr>
          <w:i/>
          <w:sz w:val="24"/>
          <w:szCs w:val="24"/>
        </w:rPr>
        <w:t>q</w:t>
      </w:r>
      <w:r w:rsidRPr="00006D78">
        <w:rPr>
          <w:sz w:val="24"/>
          <w:szCs w:val="24"/>
        </w:rPr>
        <w:t xml:space="preserve"> values.  For illustration purpose, the fitting of </w:t>
      </w:r>
      <w:r>
        <w:rPr>
          <w:sz w:val="24"/>
          <w:szCs w:val="24"/>
        </w:rPr>
        <w:t>the solution described by Eq. (20</w:t>
      </w:r>
      <w:r w:rsidRPr="00006D78">
        <w:rPr>
          <w:sz w:val="24"/>
          <w:szCs w:val="24"/>
        </w:rPr>
        <w:t>) (described by the solid black lines) to the experimental data for four cells is displayed in Fig. 3. The curves fitted to the experimental data of these four cells had</w:t>
      </w:r>
      <w:r w:rsidRPr="00006D78">
        <w:rPr>
          <w:i/>
          <w:sz w:val="24"/>
          <w:szCs w:val="24"/>
        </w:rPr>
        <w:t xml:space="preserve"> R</w:t>
      </w:r>
      <w:r w:rsidRPr="00006D78">
        <w:rPr>
          <w:i/>
          <w:sz w:val="24"/>
          <w:szCs w:val="24"/>
          <w:vertAlign w:val="superscript"/>
        </w:rPr>
        <w:t xml:space="preserve">2  </w:t>
      </w:r>
      <w:r w:rsidRPr="00006D78">
        <w:rPr>
          <w:sz w:val="24"/>
          <w:szCs w:val="24"/>
        </w:rPr>
        <w:t xml:space="preserve">values of: </w:t>
      </w:r>
      <w:r w:rsidRPr="00006D78">
        <w:rPr>
          <w:i/>
          <w:sz w:val="24"/>
          <w:szCs w:val="24"/>
        </w:rPr>
        <w:t xml:space="preserve">a=0.996, b=0.995, c=0.998, </w:t>
      </w:r>
      <w:r w:rsidRPr="00006D78">
        <w:rPr>
          <w:sz w:val="24"/>
          <w:szCs w:val="24"/>
        </w:rPr>
        <w:t>and</w:t>
      </w:r>
      <w:r w:rsidRPr="00006D78">
        <w:rPr>
          <w:i/>
          <w:sz w:val="24"/>
          <w:szCs w:val="24"/>
        </w:rPr>
        <w:t xml:space="preserve"> d=0.999 </w:t>
      </w:r>
      <w:r w:rsidRPr="00006D78">
        <w:rPr>
          <w:sz w:val="24"/>
          <w:szCs w:val="24"/>
        </w:rPr>
        <w:t>that indeed shows extremely high agreeance values.</w:t>
      </w:r>
    </w:p>
    <w:p w14:paraId="60F31134" w14:textId="4C91EA3C" w:rsidR="00006D78" w:rsidRPr="00E5677B" w:rsidRDefault="00006D78" w:rsidP="00006D78">
      <w:pPr>
        <w:jc w:val="center"/>
      </w:pPr>
      <w:r>
        <w:object w:dxaOrig="5281" w:dyaOrig="4363" w14:anchorId="01DB9B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205.5pt" o:ole="">
            <v:imagedata r:id="rId16" o:title=""/>
          </v:shape>
          <o:OLEObject Type="Embed" ProgID="Origin50.Graph" ShapeID="_x0000_i1025" DrawAspect="Content" ObjectID="_1531060280" r:id="rId17"/>
        </w:object>
      </w:r>
    </w:p>
    <w:p w14:paraId="67E7ECC7" w14:textId="77777777" w:rsidR="00006D78" w:rsidRPr="00E5677B" w:rsidRDefault="00006D78" w:rsidP="00006D78">
      <w:pPr>
        <w:tabs>
          <w:tab w:val="left" w:pos="1640"/>
        </w:tabs>
      </w:pPr>
    </w:p>
    <w:p w14:paraId="47738CEC" w14:textId="156B7C03" w:rsidR="00006D78" w:rsidRDefault="00006D78" w:rsidP="00006D78">
      <w:pPr>
        <w:tabs>
          <w:tab w:val="left" w:pos="1640"/>
        </w:tabs>
        <w:jc w:val="center"/>
        <w:rPr>
          <w:sz w:val="16"/>
          <w:szCs w:val="16"/>
        </w:rPr>
      </w:pPr>
      <w:r>
        <w:rPr>
          <w:sz w:val="16"/>
          <w:szCs w:val="16"/>
        </w:rPr>
        <w:t>Fig. 6</w:t>
      </w:r>
      <w:r w:rsidRPr="00E5677B">
        <w:rPr>
          <w:sz w:val="16"/>
          <w:szCs w:val="16"/>
        </w:rPr>
        <w:t>. Theoretical model solution (</w:t>
      </w:r>
      <w:r>
        <w:rPr>
          <w:sz w:val="16"/>
          <w:szCs w:val="16"/>
        </w:rPr>
        <w:t>block solid lines</w:t>
      </w:r>
      <w:r w:rsidRPr="00E5677B">
        <w:rPr>
          <w:sz w:val="16"/>
          <w:szCs w:val="16"/>
        </w:rPr>
        <w:t>) and the experimental data (</w:t>
      </w:r>
      <w:r>
        <w:rPr>
          <w:sz w:val="16"/>
          <w:szCs w:val="16"/>
        </w:rPr>
        <w:t>symbols colored green (a), red (b), magenta (c), and blue (d)</w:t>
      </w:r>
      <w:r w:rsidRPr="00E5677B">
        <w:rPr>
          <w:sz w:val="16"/>
          <w:szCs w:val="16"/>
        </w:rPr>
        <w:t>) for four cells.</w:t>
      </w:r>
    </w:p>
    <w:p w14:paraId="01A631EC" w14:textId="2FB2482F" w:rsidR="00CC2E54" w:rsidRDefault="00CC2E54" w:rsidP="00C23C09">
      <w:pPr>
        <w:spacing w:line="480" w:lineRule="auto"/>
        <w:ind w:firstLine="720"/>
        <w:rPr>
          <w:sz w:val="24"/>
          <w:szCs w:val="24"/>
        </w:rPr>
      </w:pPr>
    </w:p>
    <w:p w14:paraId="2EBDAE76" w14:textId="7257C7A8" w:rsidR="00006D78" w:rsidRDefault="00006D78" w:rsidP="00006D78">
      <w:pPr>
        <w:rPr>
          <w:sz w:val="24"/>
          <w:szCs w:val="24"/>
        </w:rPr>
      </w:pPr>
    </w:p>
    <w:p w14:paraId="2C937277" w14:textId="77777777" w:rsidR="00006D78" w:rsidRDefault="00006D78" w:rsidP="00006D78">
      <w:pPr>
        <w:rPr>
          <w:b/>
          <w:sz w:val="24"/>
          <w:szCs w:val="24"/>
        </w:rPr>
      </w:pPr>
    </w:p>
    <w:p w14:paraId="3311D7DE" w14:textId="77777777" w:rsidR="00006D78" w:rsidRDefault="00006D78" w:rsidP="00EF4639">
      <w:pPr>
        <w:jc w:val="center"/>
        <w:rPr>
          <w:b/>
          <w:sz w:val="24"/>
          <w:szCs w:val="24"/>
        </w:rPr>
      </w:pPr>
    </w:p>
    <w:p w14:paraId="2E6F8941" w14:textId="77777777" w:rsidR="00006D78" w:rsidRDefault="00006D78" w:rsidP="00EF4639">
      <w:pPr>
        <w:jc w:val="center"/>
        <w:rPr>
          <w:b/>
          <w:sz w:val="24"/>
          <w:szCs w:val="24"/>
        </w:rPr>
      </w:pPr>
    </w:p>
    <w:p w14:paraId="01CDB00D" w14:textId="77777777" w:rsidR="00006D78" w:rsidRDefault="00006D78" w:rsidP="00EF4639">
      <w:pPr>
        <w:jc w:val="center"/>
        <w:rPr>
          <w:b/>
          <w:sz w:val="24"/>
          <w:szCs w:val="24"/>
        </w:rPr>
      </w:pPr>
    </w:p>
    <w:p w14:paraId="68D0E23C" w14:textId="77777777" w:rsidR="00104F34" w:rsidRDefault="00104F34" w:rsidP="00EF4639">
      <w:pPr>
        <w:jc w:val="center"/>
        <w:rPr>
          <w:b/>
          <w:sz w:val="24"/>
          <w:szCs w:val="24"/>
        </w:rPr>
      </w:pPr>
    </w:p>
    <w:p w14:paraId="34E290CB" w14:textId="77777777" w:rsidR="00104F34" w:rsidRDefault="00104F34" w:rsidP="00EF4639">
      <w:pPr>
        <w:jc w:val="center"/>
        <w:rPr>
          <w:b/>
          <w:sz w:val="24"/>
          <w:szCs w:val="24"/>
        </w:rPr>
      </w:pPr>
    </w:p>
    <w:p w14:paraId="027ECD83" w14:textId="1CC461A4" w:rsidR="00EF4639" w:rsidRDefault="009F31CF" w:rsidP="00EF4639">
      <w:pPr>
        <w:jc w:val="center"/>
        <w:rPr>
          <w:b/>
          <w:sz w:val="24"/>
          <w:szCs w:val="24"/>
        </w:rPr>
      </w:pPr>
      <w:r>
        <w:rPr>
          <w:b/>
          <w:sz w:val="24"/>
          <w:szCs w:val="24"/>
        </w:rPr>
        <w:t>V</w:t>
      </w:r>
      <w:r w:rsidR="00EF4639">
        <w:rPr>
          <w:b/>
          <w:sz w:val="24"/>
          <w:szCs w:val="24"/>
        </w:rPr>
        <w:t>. RESULTS AND CONCLUSION</w:t>
      </w:r>
    </w:p>
    <w:p w14:paraId="08C21F07" w14:textId="5BDA3FA3" w:rsidR="00EF4639" w:rsidRDefault="00E038FD" w:rsidP="00EF4639">
      <w:pPr>
        <w:spacing w:line="480" w:lineRule="auto"/>
        <w:rPr>
          <w:b/>
          <w:sz w:val="24"/>
          <w:szCs w:val="24"/>
        </w:rPr>
      </w:pPr>
      <w:r>
        <w:rPr>
          <w:b/>
          <w:sz w:val="24"/>
          <w:szCs w:val="24"/>
        </w:rPr>
        <w:t xml:space="preserve">Experimental </w:t>
      </w:r>
      <w:r w:rsidR="00EF4639">
        <w:rPr>
          <w:b/>
          <w:sz w:val="24"/>
          <w:szCs w:val="24"/>
        </w:rPr>
        <w:t>Results:</w:t>
      </w:r>
      <w:r w:rsidR="003D7E5D">
        <w:rPr>
          <w:b/>
          <w:sz w:val="24"/>
          <w:szCs w:val="24"/>
        </w:rPr>
        <w:t xml:space="preserve"> </w:t>
      </w:r>
    </w:p>
    <w:p w14:paraId="477F9E4D" w14:textId="405FE5A5" w:rsidR="003D7E5D" w:rsidRPr="00872F7B" w:rsidRDefault="00985F84" w:rsidP="00872F7B">
      <w:pPr>
        <w:spacing w:line="480" w:lineRule="auto"/>
        <w:ind w:firstLine="720"/>
        <w:rPr>
          <w:sz w:val="24"/>
          <w:szCs w:val="24"/>
        </w:rPr>
      </w:pPr>
      <w:r>
        <w:rPr>
          <w:sz w:val="24"/>
          <w:szCs w:val="24"/>
        </w:rPr>
        <w:t>In this section the results of the ex</w:t>
      </w:r>
      <w:r w:rsidR="00872F7B">
        <w:rPr>
          <w:sz w:val="24"/>
          <w:szCs w:val="24"/>
        </w:rPr>
        <w:t>periment are presented. Fig</w:t>
      </w:r>
      <w:r w:rsidR="00006D78">
        <w:rPr>
          <w:sz w:val="24"/>
          <w:szCs w:val="24"/>
        </w:rPr>
        <w:t xml:space="preserve">. 7 </w:t>
      </w:r>
      <w:r w:rsidR="00E22666">
        <w:rPr>
          <w:sz w:val="24"/>
          <w:szCs w:val="24"/>
        </w:rPr>
        <w:t>shows</w:t>
      </w:r>
      <w:r>
        <w:rPr>
          <w:sz w:val="24"/>
          <w:szCs w:val="24"/>
        </w:rPr>
        <w:t xml:space="preserve"> the displacement of the 50 </w:t>
      </w:r>
      <w:r w:rsidR="009B57E7">
        <w:rPr>
          <w:sz w:val="24"/>
          <w:szCs w:val="24"/>
        </w:rPr>
        <w:t xml:space="preserve">BT20 </w:t>
      </w:r>
      <w:r>
        <w:rPr>
          <w:sz w:val="24"/>
          <w:szCs w:val="24"/>
        </w:rPr>
        <w:t>cells from the center of the laser trap as a function of time.</w:t>
      </w:r>
      <w:r w:rsidR="00872F7B">
        <w:rPr>
          <w:sz w:val="24"/>
          <w:szCs w:val="24"/>
        </w:rPr>
        <w:t xml:space="preserve"> Though there is great correlation in the trajectories of the cells, there are obvious discrepancies. This is due to the variable size of the cell which creates differences in the drag coefficient, β, and mass, m, from Eq. </w:t>
      </w:r>
      <w:r w:rsidR="00006D78">
        <w:rPr>
          <w:sz w:val="24"/>
          <w:szCs w:val="24"/>
        </w:rPr>
        <w:t>(</w:t>
      </w:r>
      <w:r w:rsidR="00872F7B">
        <w:rPr>
          <w:sz w:val="24"/>
          <w:szCs w:val="24"/>
        </w:rPr>
        <w:t>20</w:t>
      </w:r>
      <w:r w:rsidR="00006D78">
        <w:rPr>
          <w:sz w:val="24"/>
          <w:szCs w:val="24"/>
        </w:rPr>
        <w:t>)</w:t>
      </w:r>
      <w:r w:rsidR="00872F7B">
        <w:rPr>
          <w:sz w:val="24"/>
          <w:szCs w:val="24"/>
        </w:rPr>
        <w:t xml:space="preserve">. </w:t>
      </w:r>
    </w:p>
    <w:p w14:paraId="36A4BB16" w14:textId="296411EF" w:rsidR="00006D78" w:rsidRPr="00006D78" w:rsidRDefault="00B24582" w:rsidP="00006D78">
      <w:pPr>
        <w:jc w:val="center"/>
        <w:rPr>
          <w:sz w:val="20"/>
          <w:szCs w:val="20"/>
        </w:rPr>
      </w:pPr>
      <w:r w:rsidRPr="00006D78">
        <w:rPr>
          <w:sz w:val="20"/>
          <w:szCs w:val="20"/>
        </w:rPr>
        <w:object w:dxaOrig="5147" w:dyaOrig="4197" w14:anchorId="061D8C87">
          <v:shape id="_x0000_i1030" type="#_x0000_t75" style="width:336pt;height:277.5pt" o:ole="">
            <v:imagedata r:id="rId18" o:title=""/>
          </v:shape>
          <o:OLEObject Type="Embed" ProgID="Origin50.Graph" ShapeID="_x0000_i1030" DrawAspect="Content" ObjectID="_1531060281" r:id="rId19"/>
        </w:object>
      </w:r>
    </w:p>
    <w:p w14:paraId="68A9FCA1" w14:textId="77777777" w:rsidR="00006D78" w:rsidRPr="00006D78" w:rsidRDefault="00006D78" w:rsidP="00006D78">
      <w:pPr>
        <w:jc w:val="both"/>
        <w:rPr>
          <w:sz w:val="20"/>
          <w:szCs w:val="20"/>
        </w:rPr>
      </w:pPr>
    </w:p>
    <w:p w14:paraId="5C4D8AD2" w14:textId="1800FAAA" w:rsidR="00006D78" w:rsidRPr="00006D78" w:rsidRDefault="00B24582" w:rsidP="00006D78">
      <w:pPr>
        <w:jc w:val="center"/>
        <w:rPr>
          <w:sz w:val="20"/>
          <w:szCs w:val="20"/>
        </w:rPr>
      </w:pPr>
      <w:r>
        <w:rPr>
          <w:sz w:val="16"/>
          <w:szCs w:val="16"/>
        </w:rPr>
        <w:t>Fig.  7</w:t>
      </w:r>
      <w:r w:rsidR="00006D78" w:rsidRPr="00006D78">
        <w:rPr>
          <w:sz w:val="16"/>
          <w:szCs w:val="16"/>
        </w:rPr>
        <w:t>. Displacement for all ejected 50 BT20 breast cancer cells as measured from the center of the trap as a function of time.</w:t>
      </w:r>
    </w:p>
    <w:p w14:paraId="1F8B9F73" w14:textId="23170557" w:rsidR="004E3FC1" w:rsidRPr="00006D78" w:rsidRDefault="004E3FC1" w:rsidP="009F31CF">
      <w:pPr>
        <w:rPr>
          <w:b/>
          <w:sz w:val="16"/>
          <w:szCs w:val="16"/>
        </w:rPr>
      </w:pPr>
    </w:p>
    <w:p w14:paraId="79A77340" w14:textId="413DDA36" w:rsidR="009F2F84" w:rsidRPr="00AC39C0" w:rsidRDefault="003D78FD" w:rsidP="00B24582">
      <w:pPr>
        <w:spacing w:line="480" w:lineRule="auto"/>
        <w:rPr>
          <w:rFonts w:eastAsia="Calibri"/>
        </w:rPr>
      </w:pPr>
      <w:r>
        <w:rPr>
          <w:rFonts w:eastAsia="Calibri"/>
          <w:sz w:val="24"/>
          <w:szCs w:val="24"/>
        </w:rPr>
        <w:tab/>
      </w:r>
    </w:p>
    <w:p w14:paraId="3A25AF86" w14:textId="77777777" w:rsidR="00B24582" w:rsidRDefault="00B24582" w:rsidP="00A22CA4">
      <w:pPr>
        <w:spacing w:line="480" w:lineRule="auto"/>
        <w:ind w:firstLine="720"/>
        <w:rPr>
          <w:rFonts w:eastAsia="Calibri"/>
          <w:sz w:val="24"/>
          <w:szCs w:val="24"/>
        </w:rPr>
      </w:pPr>
    </w:p>
    <w:p w14:paraId="6726C7D4" w14:textId="77777777" w:rsidR="00B24582" w:rsidRDefault="00B24582" w:rsidP="00A22CA4">
      <w:pPr>
        <w:spacing w:line="480" w:lineRule="auto"/>
        <w:ind w:firstLine="720"/>
        <w:rPr>
          <w:rFonts w:eastAsia="Calibri"/>
          <w:sz w:val="24"/>
          <w:szCs w:val="24"/>
        </w:rPr>
      </w:pPr>
    </w:p>
    <w:p w14:paraId="074A3C3F" w14:textId="77777777" w:rsidR="00B24582" w:rsidRDefault="00B24582" w:rsidP="00A22CA4">
      <w:pPr>
        <w:spacing w:line="480" w:lineRule="auto"/>
        <w:ind w:firstLine="720"/>
        <w:rPr>
          <w:rFonts w:eastAsia="Calibri"/>
          <w:sz w:val="24"/>
          <w:szCs w:val="24"/>
        </w:rPr>
      </w:pPr>
    </w:p>
    <w:p w14:paraId="2419C4C3" w14:textId="5AF44D4E" w:rsidR="00B24582" w:rsidRDefault="00B24582" w:rsidP="00A22CA4">
      <w:pPr>
        <w:spacing w:line="480" w:lineRule="auto"/>
        <w:ind w:firstLine="720"/>
        <w:rPr>
          <w:rFonts w:eastAsia="Calibri"/>
          <w:sz w:val="24"/>
          <w:szCs w:val="24"/>
        </w:rPr>
      </w:pPr>
      <w:r w:rsidRPr="00E5677B">
        <w:lastRenderedPageBreak/>
        <w:t>As previously mentioned, the NonlinearModelFit function was used to find the unknown constants of the trapping coefficient and the charg</w:t>
      </w:r>
      <w:r>
        <w:t>e developed on each cell. Fig. 8</w:t>
      </w:r>
      <w:r>
        <w:t>a</w:t>
      </w:r>
      <w:r w:rsidRPr="00E5677B">
        <w:t xml:space="preserve"> is a histogram of the amount of charge developed on each of the 50 ionized cells. </w:t>
      </w:r>
      <w:r>
        <w:t xml:space="preserve"> It is customary to express the magnitude of charge in ionized microscopic compounds or charged molecules, such as Hemoglobin (Hb), in units of the magnitude of the charge of an electron (</w:t>
      </w:r>
      <w:r w:rsidRPr="00B0198F">
        <w:rPr>
          <w:i/>
        </w:rPr>
        <w:t>e=1.602×10</w:t>
      </w:r>
      <w:r w:rsidRPr="00B0198F">
        <w:rPr>
          <w:rFonts w:ascii="Nova Mono" w:eastAsia="Nova Mono" w:hAnsi="Nova Mono" w:cs="Nova Mono"/>
          <w:i/>
          <w:vertAlign w:val="superscript"/>
        </w:rPr>
        <w:t>−19</w:t>
      </w:r>
      <w:r w:rsidRPr="00B0198F">
        <w:rPr>
          <w:i/>
        </w:rPr>
        <w:t xml:space="preserve"> C</w:t>
      </w:r>
      <w:r>
        <w:t xml:space="preserve">) known as the </w:t>
      </w:r>
      <w:r w:rsidRPr="00BC5DA5">
        <w:rPr>
          <w:i/>
        </w:rPr>
        <w:t>Z</w:t>
      </w:r>
      <w:r>
        <w:t xml:space="preserve"> number </w:t>
      </w:r>
      <w:sdt>
        <w:sdtPr>
          <w:id w:val="586503484"/>
          <w:citation/>
        </w:sdtPr>
        <w:sdtContent>
          <w:r w:rsidR="002F0A20">
            <w:fldChar w:fldCharType="begin"/>
          </w:r>
          <w:r w:rsidR="002F0A20">
            <w:instrText xml:space="preserve"> CITATION Gar71 \l 1033 </w:instrText>
          </w:r>
          <w:r w:rsidR="002F0A20">
            <w:fldChar w:fldCharType="separate"/>
          </w:r>
          <w:r w:rsidR="00562054">
            <w:rPr>
              <w:noProof/>
            </w:rPr>
            <w:t>[16]</w:t>
          </w:r>
          <w:r w:rsidR="002F0A20">
            <w:fldChar w:fldCharType="end"/>
          </w:r>
        </w:sdtContent>
      </w:sdt>
      <w:r w:rsidR="002F0A20">
        <w:t xml:space="preserve">. </w:t>
      </w:r>
      <w:r>
        <w:t>.</w:t>
      </w:r>
      <w:r>
        <w:t xml:space="preserve">Following this approach, the charge is expressed in units of </w:t>
      </w:r>
      <w:r w:rsidRPr="00BC5DA5">
        <w:rPr>
          <w:i/>
        </w:rPr>
        <w:t>e</w:t>
      </w:r>
      <w:r>
        <w:t xml:space="preserve"> (the </w:t>
      </w:r>
      <w:r w:rsidRPr="00BC5DA5">
        <w:rPr>
          <w:i/>
        </w:rPr>
        <w:t>Z</w:t>
      </w:r>
      <w:r>
        <w:t xml:space="preserve"> number). The distribution of the charge in Fig. 5a shows that t</w:t>
      </w:r>
      <w:r w:rsidRPr="00E5677B">
        <w:t xml:space="preserve">he charge developed </w:t>
      </w:r>
      <w:r>
        <w:t>varies from</w:t>
      </w:r>
      <w:r w:rsidRPr="00E5677B">
        <w:t xml:space="preserve"> </w:t>
      </w:r>
      <w:r w:rsidRPr="00B0198F">
        <w:rPr>
          <w:i/>
        </w:rPr>
        <w:t>8.52e (=1.36×10</w:t>
      </w:r>
      <w:r w:rsidRPr="00B0198F">
        <w:rPr>
          <w:i/>
          <w:vertAlign w:val="superscript"/>
        </w:rPr>
        <w:t xml:space="preserve">-18 </w:t>
      </w:r>
      <w:r w:rsidRPr="00B0198F">
        <w:rPr>
          <w:i/>
        </w:rPr>
        <w:t>C)</w:t>
      </w:r>
      <w:r w:rsidRPr="00E5677B">
        <w:t xml:space="preserve"> </w:t>
      </w:r>
      <w:r>
        <w:t>to</w:t>
      </w:r>
      <w:r w:rsidRPr="00E5677B">
        <w:t xml:space="preserve"> </w:t>
      </w:r>
      <w:r>
        <w:rPr>
          <w:i/>
        </w:rPr>
        <w:t>307.99e (=4.</w:t>
      </w:r>
      <w:r w:rsidRPr="00B0198F">
        <w:rPr>
          <w:i/>
        </w:rPr>
        <w:t>93×10</w:t>
      </w:r>
      <w:r w:rsidRPr="00B0198F">
        <w:rPr>
          <w:rFonts w:ascii="Nova Mono" w:eastAsia="Nova Mono" w:hAnsi="Nova Mono" w:cs="Nova Mono"/>
          <w:i/>
          <w:vertAlign w:val="superscript"/>
        </w:rPr>
        <w:t>−17</w:t>
      </w:r>
      <w:r w:rsidRPr="00B0198F">
        <w:rPr>
          <w:i/>
        </w:rPr>
        <w:t xml:space="preserve"> C)</w:t>
      </w:r>
      <w:r>
        <w:t xml:space="preserve"> with an average of</w:t>
      </w:r>
      <w:r w:rsidRPr="00E5677B">
        <w:t xml:space="preserve"> </w:t>
      </w:r>
      <w:r w:rsidRPr="00B0198F">
        <w:rPr>
          <w:i/>
        </w:rPr>
        <w:t>83+/-65</w:t>
      </w:r>
      <w:r>
        <w:rPr>
          <w:i/>
        </w:rPr>
        <w:t xml:space="preserve"> </w:t>
      </w:r>
      <w:r w:rsidRPr="00B0198F">
        <w:rPr>
          <w:i/>
        </w:rPr>
        <w:t>e (= (5.18+/-1.04)×10</w:t>
      </w:r>
      <w:r w:rsidRPr="00B0198F">
        <w:rPr>
          <w:rFonts w:ascii="Nova Mono" w:eastAsia="Nova Mono" w:hAnsi="Nova Mono" w:cs="Nova Mono"/>
          <w:i/>
          <w:vertAlign w:val="superscript"/>
        </w:rPr>
        <w:t>−17</w:t>
      </w:r>
      <w:r w:rsidRPr="00B0198F">
        <w:rPr>
          <w:i/>
        </w:rPr>
        <w:t xml:space="preserve"> C)</w:t>
      </w:r>
      <w:r w:rsidRPr="00E5677B">
        <w:t xml:space="preserve">. </w:t>
      </w:r>
      <w:r>
        <w:t xml:space="preserve">The big standard deviation in the charge could be due to the variation in the size of the cells. As we have discussed earlier, the sizes of the cells were taken into account when we determined the amplitude of the electric field of the beam acting on each cell. The size of the cells studied ranges from a </w:t>
      </w:r>
      <w:r w:rsidRPr="00B0198F">
        <w:rPr>
          <w:i/>
        </w:rPr>
        <w:t xml:space="preserve">9.86 </w:t>
      </w:r>
      <w:r w:rsidRPr="00B0198F">
        <w:rPr>
          <w:rFonts w:ascii="Mathematica1" w:hAnsi="Mathematica1"/>
          <w:i/>
        </w:rPr>
        <w:t></w:t>
      </w:r>
      <w:r w:rsidRPr="00B0198F">
        <w:rPr>
          <w:i/>
        </w:rPr>
        <w:t>m</w:t>
      </w:r>
      <w:r>
        <w:t xml:space="preserve"> to </w:t>
      </w:r>
      <w:r w:rsidRPr="00B0198F">
        <w:rPr>
          <w:i/>
        </w:rPr>
        <w:t>13.71</w:t>
      </w:r>
      <w:r w:rsidRPr="00B0198F">
        <w:rPr>
          <w:rFonts w:ascii="Mathematica1" w:hAnsi="Mathematica1"/>
          <w:i/>
        </w:rPr>
        <w:t></w:t>
      </w:r>
      <w:r w:rsidRPr="00B0198F">
        <w:rPr>
          <w:i/>
        </w:rPr>
        <w:t>m</w:t>
      </w:r>
      <w:r>
        <w:t xml:space="preserve"> with an average diameter of </w:t>
      </w:r>
      <w:r w:rsidRPr="00066208">
        <w:rPr>
          <w:i/>
        </w:rPr>
        <w:t>10.13+/-1.56</w:t>
      </w:r>
      <w:r>
        <w:t xml:space="preserve"> </w:t>
      </w:r>
      <w:r w:rsidRPr="00066208">
        <w:rPr>
          <w:rFonts w:ascii="Mathematica1" w:hAnsi="Mathematica1"/>
          <w:i/>
        </w:rPr>
        <w:t></w:t>
      </w:r>
      <w:r w:rsidRPr="00066208">
        <w:rPr>
          <w:i/>
        </w:rPr>
        <w:t>m</w:t>
      </w:r>
      <w:r>
        <w:t>.  However, if we focus on the cells with sizes of statistical significance, c</w:t>
      </w:r>
      <w:r w:rsidRPr="00EC2B53">
        <w:t xml:space="preserve">omparing </w:t>
      </w:r>
      <w:r>
        <w:t>cumulative probability graph in F</w:t>
      </w:r>
      <w:r>
        <w:t>ig. 8</w:t>
      </w:r>
      <w:r>
        <w:t xml:space="preserve">c (black) with the histogram in </w:t>
      </w:r>
      <w:r>
        <w:t>Fig. 8</w:t>
      </w:r>
      <w:r>
        <w:t xml:space="preserve">a, we note that </w:t>
      </w:r>
      <w:r w:rsidRPr="00EC2B53">
        <w:t xml:space="preserve">nearly </w:t>
      </w:r>
      <w:r w:rsidRPr="00066208">
        <w:rPr>
          <w:i/>
        </w:rPr>
        <w:t>90%</w:t>
      </w:r>
      <w:r w:rsidRPr="00EC2B53">
        <w:t xml:space="preserve"> of cells developed a charge that </w:t>
      </w:r>
      <w:r>
        <w:t>is</w:t>
      </w:r>
      <w:r w:rsidRPr="00EC2B53">
        <w:t xml:space="preserve"> less than </w:t>
      </w:r>
      <w:r w:rsidRPr="00066208">
        <w:rPr>
          <w:i/>
        </w:rPr>
        <w:t>148e (</w:t>
      </w:r>
      <w:r>
        <w:rPr>
          <w:i/>
        </w:rPr>
        <w:t>=2.37</w:t>
      </w:r>
      <w:r w:rsidRPr="00B0198F">
        <w:rPr>
          <w:i/>
        </w:rPr>
        <w:t>×10</w:t>
      </w:r>
      <w:r w:rsidRPr="00B0198F">
        <w:rPr>
          <w:rFonts w:ascii="Nova Mono" w:eastAsia="Nova Mono" w:hAnsi="Nova Mono" w:cs="Nova Mono"/>
          <w:i/>
          <w:vertAlign w:val="superscript"/>
        </w:rPr>
        <w:t>−17</w:t>
      </w:r>
      <w:r w:rsidRPr="00B0198F">
        <w:rPr>
          <w:i/>
        </w:rPr>
        <w:t xml:space="preserve"> C</w:t>
      </w:r>
      <w:r w:rsidRPr="00066208">
        <w:rPr>
          <w:i/>
        </w:rPr>
        <w:t>)</w:t>
      </w:r>
      <w:r>
        <w:t xml:space="preserve"> with an average of </w:t>
      </w:r>
      <w:r w:rsidRPr="00066208">
        <w:rPr>
          <w:i/>
        </w:rPr>
        <w:t>8</w:t>
      </w:r>
      <w:r>
        <w:rPr>
          <w:i/>
        </w:rPr>
        <w:t>8</w:t>
      </w:r>
      <w:r w:rsidRPr="00066208">
        <w:rPr>
          <w:i/>
        </w:rPr>
        <w:t>+/-3</w:t>
      </w:r>
      <w:r>
        <w:rPr>
          <w:i/>
        </w:rPr>
        <w:t xml:space="preserve">2 </w:t>
      </w:r>
      <w:r>
        <w:t xml:space="preserve">e </w:t>
      </w:r>
      <w:r>
        <w:rPr>
          <w:i/>
        </w:rPr>
        <w:t>(=1.4+/0.5</w:t>
      </w:r>
      <w:r w:rsidRPr="00066208">
        <w:rPr>
          <w:i/>
        </w:rPr>
        <w:t>×10</w:t>
      </w:r>
      <w:r w:rsidRPr="00066208">
        <w:rPr>
          <w:rFonts w:ascii="Nova Mono" w:eastAsia="Nova Mono" w:hAnsi="Nova Mono" w:cs="Nova Mono"/>
          <w:i/>
          <w:vertAlign w:val="superscript"/>
        </w:rPr>
        <w:t>−17</w:t>
      </w:r>
      <w:r w:rsidRPr="00066208">
        <w:rPr>
          <w:i/>
        </w:rPr>
        <w:t xml:space="preserve"> C)</w:t>
      </w:r>
      <w:r>
        <w:rPr>
          <w:i/>
        </w:rPr>
        <w:t>.</w:t>
      </w:r>
    </w:p>
    <w:p w14:paraId="70EFD174" w14:textId="784069C0" w:rsidR="00571072" w:rsidRPr="00571072" w:rsidRDefault="00A90723" w:rsidP="00571072">
      <w:pPr>
        <w:spacing w:line="480" w:lineRule="auto"/>
        <w:ind w:firstLine="720"/>
        <w:jc w:val="center"/>
        <w:rPr>
          <w:rFonts w:eastAsia="Calibri"/>
          <w:sz w:val="24"/>
          <w:szCs w:val="24"/>
        </w:rPr>
      </w:pPr>
      <w:r w:rsidRPr="00571072">
        <w:rPr>
          <w:rFonts w:eastAsia="Calibri"/>
          <w:sz w:val="24"/>
          <w:szCs w:val="24"/>
        </w:rPr>
        <w:object w:dxaOrig="4841" w:dyaOrig="6423" w14:anchorId="07DAC6C4">
          <v:shape id="_x0000_i1033" type="#_x0000_t75" style="width:245.25pt;height:333.75pt" o:ole="">
            <v:imagedata r:id="rId20" o:title=""/>
          </v:shape>
          <o:OLEObject Type="Embed" ProgID="Origin50.Graph" ShapeID="_x0000_i1033" DrawAspect="Content" ObjectID="_1531060282" r:id="rId21"/>
        </w:object>
      </w:r>
    </w:p>
    <w:p w14:paraId="1C008611" w14:textId="382829BE" w:rsidR="00571072" w:rsidRPr="00A90723" w:rsidRDefault="00786EB3" w:rsidP="00A90723">
      <w:pPr>
        <w:spacing w:line="480" w:lineRule="auto"/>
        <w:ind w:firstLine="720"/>
        <w:rPr>
          <w:rFonts w:eastAsia="Calibri"/>
          <w:sz w:val="16"/>
          <w:szCs w:val="16"/>
        </w:rPr>
      </w:pPr>
      <w:r>
        <w:rPr>
          <w:rFonts w:eastAsia="Calibri"/>
          <w:sz w:val="16"/>
          <w:szCs w:val="16"/>
        </w:rPr>
        <w:t>Fig. 8</w:t>
      </w:r>
      <w:r w:rsidR="00571072" w:rsidRPr="00571072">
        <w:rPr>
          <w:rFonts w:eastAsia="Calibri"/>
          <w:sz w:val="16"/>
          <w:szCs w:val="16"/>
        </w:rPr>
        <w:t xml:space="preserve">. Distribution of (a) the charge measured in units of e (magnitude of the charge of the electron) per BT20 breast cancer cell with bins width is 50e and (b) the incident ionization energy per cell in </w:t>
      </w:r>
      <w:r w:rsidR="00571072" w:rsidRPr="00571072">
        <w:rPr>
          <w:rFonts w:eastAsia="Calibri"/>
          <w:i/>
          <w:sz w:val="16"/>
          <w:szCs w:val="16"/>
        </w:rPr>
        <w:t>mJ</w:t>
      </w:r>
      <w:r w:rsidR="00571072" w:rsidRPr="00571072">
        <w:rPr>
          <w:rFonts w:eastAsia="Calibri"/>
          <w:sz w:val="16"/>
          <w:szCs w:val="16"/>
        </w:rPr>
        <w:t xml:space="preserve"> (red) and per unit mass in </w:t>
      </w:r>
      <w:r w:rsidR="00571072" w:rsidRPr="00571072">
        <w:rPr>
          <w:rFonts w:eastAsia="Calibri"/>
          <w:i/>
          <w:sz w:val="16"/>
          <w:szCs w:val="16"/>
        </w:rPr>
        <w:t>J/</w:t>
      </w:r>
      <w:r w:rsidR="00B607AD">
        <w:rPr>
          <w:rFonts w:eastAsia="Calibri"/>
          <w:i/>
          <w:sz w:val="16"/>
          <w:szCs w:val="16"/>
        </w:rPr>
        <w:t>μ</w:t>
      </w:r>
      <w:r w:rsidR="00571072" w:rsidRPr="00571072">
        <w:rPr>
          <w:rFonts w:eastAsia="Calibri"/>
          <w:i/>
          <w:sz w:val="16"/>
          <w:szCs w:val="16"/>
        </w:rPr>
        <w:t>g</w:t>
      </w:r>
      <w:r w:rsidR="00571072" w:rsidRPr="00571072">
        <w:rPr>
          <w:rFonts w:eastAsia="Calibri"/>
          <w:sz w:val="16"/>
          <w:szCs w:val="16"/>
        </w:rPr>
        <w:t xml:space="preserve"> (blue) with same bin size of </w:t>
      </w:r>
      <w:r w:rsidR="00571072" w:rsidRPr="00571072">
        <w:rPr>
          <w:rFonts w:eastAsia="Calibri"/>
          <w:i/>
          <w:sz w:val="16"/>
          <w:szCs w:val="16"/>
        </w:rPr>
        <w:t>0.2mJ (J/</w:t>
      </w:r>
      <w:r w:rsidR="00B607AD">
        <w:rPr>
          <w:rFonts w:eastAsia="Calibri"/>
          <w:i/>
          <w:sz w:val="16"/>
          <w:szCs w:val="16"/>
        </w:rPr>
        <w:t>μ</w:t>
      </w:r>
      <w:r w:rsidR="00571072" w:rsidRPr="00571072">
        <w:rPr>
          <w:rFonts w:eastAsia="Calibri"/>
          <w:i/>
          <w:sz w:val="16"/>
          <w:szCs w:val="16"/>
        </w:rPr>
        <w:t>g)</w:t>
      </w:r>
      <w:r w:rsidR="00571072" w:rsidRPr="00571072">
        <w:rPr>
          <w:rFonts w:eastAsia="Calibri"/>
          <w:sz w:val="16"/>
          <w:szCs w:val="16"/>
        </w:rPr>
        <w:t xml:space="preserve">.  The color coded graphs in (c) displays the corresponding cumulative probabilities.  The total number of cells is </w:t>
      </w:r>
      <w:r w:rsidR="00571072" w:rsidRPr="00571072">
        <w:rPr>
          <w:rFonts w:eastAsia="Calibri"/>
          <w:i/>
          <w:sz w:val="16"/>
          <w:szCs w:val="16"/>
        </w:rPr>
        <w:t>50</w:t>
      </w:r>
      <w:r w:rsidR="00571072">
        <w:rPr>
          <w:rFonts w:eastAsia="Calibri"/>
          <w:sz w:val="16"/>
          <w:szCs w:val="16"/>
        </w:rPr>
        <w:t>.</w:t>
      </w:r>
    </w:p>
    <w:p w14:paraId="5B23F85D" w14:textId="18F4AD10" w:rsidR="00571072" w:rsidRPr="00571072" w:rsidRDefault="00571072" w:rsidP="00571072">
      <w:pPr>
        <w:spacing w:line="480" w:lineRule="auto"/>
        <w:ind w:firstLine="720"/>
        <w:rPr>
          <w:rFonts w:eastAsia="Calibri"/>
          <w:sz w:val="24"/>
          <w:szCs w:val="24"/>
        </w:rPr>
      </w:pPr>
      <w:r w:rsidRPr="00571072">
        <w:rPr>
          <w:rFonts w:eastAsia="Calibri"/>
          <w:sz w:val="24"/>
          <w:szCs w:val="24"/>
        </w:rPr>
        <w:t xml:space="preserve">    Using the cross-sectional area of the cell, the incident power at the location of the trap, and the time that the cell was in the trap, the total incident energy was also found for each cell. This is the energy required to ionize the cell and therefore render it irreparably damaged. The distribution of the incident energy, which we referred to as ionization energy, measured in milijoules (mJ) per cell is displayed in the</w:t>
      </w:r>
      <w:r w:rsidR="00786EB3">
        <w:rPr>
          <w:rFonts w:eastAsia="Calibri"/>
          <w:sz w:val="24"/>
          <w:szCs w:val="24"/>
        </w:rPr>
        <w:t xml:space="preserve"> histogram labeled red in Fig. 8</w:t>
      </w:r>
      <w:r w:rsidRPr="00571072">
        <w:rPr>
          <w:rFonts w:eastAsia="Calibri"/>
          <w:sz w:val="24"/>
          <w:szCs w:val="24"/>
        </w:rPr>
        <w:t xml:space="preserve">b. The result shows that the ionization energy varies from a minimal of </w:t>
      </w:r>
      <w:r w:rsidRPr="00571072">
        <w:rPr>
          <w:rFonts w:eastAsia="Calibri"/>
          <w:i/>
          <w:sz w:val="24"/>
          <w:szCs w:val="24"/>
        </w:rPr>
        <w:t>0.025 mJ</w:t>
      </w:r>
      <w:r w:rsidRPr="00571072">
        <w:rPr>
          <w:rFonts w:eastAsia="Calibri"/>
          <w:sz w:val="24"/>
          <w:szCs w:val="24"/>
        </w:rPr>
        <w:t xml:space="preserve"> to a </w:t>
      </w:r>
      <w:r w:rsidRPr="00571072">
        <w:rPr>
          <w:rFonts w:eastAsia="Calibri"/>
          <w:i/>
          <w:sz w:val="24"/>
          <w:szCs w:val="24"/>
        </w:rPr>
        <w:t>0.76 mJ</w:t>
      </w:r>
      <w:r w:rsidRPr="00571072">
        <w:rPr>
          <w:rFonts w:eastAsia="Calibri"/>
          <w:sz w:val="24"/>
          <w:szCs w:val="24"/>
        </w:rPr>
        <w:t xml:space="preserve"> maximal with an average of </w:t>
      </w:r>
      <w:r w:rsidRPr="00571072">
        <w:rPr>
          <w:rFonts w:eastAsia="Calibri"/>
          <w:i/>
          <w:sz w:val="24"/>
          <w:szCs w:val="24"/>
        </w:rPr>
        <w:t>0.22+/-0.16 mJ</w:t>
      </w:r>
      <w:r w:rsidRPr="00571072">
        <w:rPr>
          <w:rFonts w:eastAsia="Calibri"/>
          <w:sz w:val="24"/>
          <w:szCs w:val="24"/>
        </w:rPr>
        <w:t xml:space="preserve">. </w:t>
      </w:r>
      <w:r w:rsidRPr="00571072">
        <w:rPr>
          <w:rFonts w:eastAsia="Calibri"/>
          <w:sz w:val="24"/>
          <w:szCs w:val="24"/>
        </w:rPr>
        <w:lastRenderedPageBreak/>
        <w:t>Once again, focusing only on the bins that have statistical significance, from the cumulative probabi</w:t>
      </w:r>
      <w:r w:rsidR="00786EB3">
        <w:rPr>
          <w:rFonts w:eastAsia="Calibri"/>
          <w:sz w:val="24"/>
          <w:szCs w:val="24"/>
        </w:rPr>
        <w:t>lity graph shown in red in Fig.8</w:t>
      </w:r>
      <w:r w:rsidRPr="00571072">
        <w:rPr>
          <w:rFonts w:eastAsia="Calibri"/>
          <w:sz w:val="24"/>
          <w:szCs w:val="24"/>
        </w:rPr>
        <w:t>(a) with the</w:t>
      </w:r>
      <w:r w:rsidR="00786EB3">
        <w:rPr>
          <w:rFonts w:eastAsia="Calibri"/>
          <w:sz w:val="24"/>
          <w:szCs w:val="24"/>
        </w:rPr>
        <w:t xml:space="preserve"> histogram labeled red in Fig.8</w:t>
      </w:r>
      <w:r w:rsidRPr="00571072">
        <w:rPr>
          <w:rFonts w:eastAsia="Calibri"/>
          <w:sz w:val="24"/>
          <w:szCs w:val="24"/>
        </w:rPr>
        <w:t xml:space="preserve">(b) it can be seen that nearly </w:t>
      </w:r>
      <w:r w:rsidRPr="00571072">
        <w:rPr>
          <w:rFonts w:eastAsia="Calibri"/>
          <w:i/>
          <w:sz w:val="24"/>
          <w:szCs w:val="24"/>
        </w:rPr>
        <w:t>90%</w:t>
      </w:r>
      <w:r w:rsidRPr="00571072">
        <w:rPr>
          <w:rFonts w:eastAsia="Calibri"/>
          <w:sz w:val="24"/>
          <w:szCs w:val="24"/>
        </w:rPr>
        <w:t xml:space="preserve"> of the cells can be ionized by less than </w:t>
      </w:r>
      <w:r w:rsidRPr="00571072">
        <w:rPr>
          <w:rFonts w:eastAsia="Calibri"/>
          <w:i/>
          <w:sz w:val="24"/>
          <w:szCs w:val="24"/>
        </w:rPr>
        <w:t>0.4 mJ</w:t>
      </w:r>
      <w:r w:rsidRPr="00571072">
        <w:rPr>
          <w:rFonts w:eastAsia="Calibri"/>
          <w:sz w:val="24"/>
          <w:szCs w:val="24"/>
        </w:rPr>
        <w:t xml:space="preserve"> of incident radiation energy. For these cells the minimum is </w:t>
      </w:r>
      <w:r w:rsidRPr="00571072">
        <w:rPr>
          <w:rFonts w:eastAsia="Calibri"/>
          <w:i/>
          <w:sz w:val="24"/>
          <w:szCs w:val="24"/>
        </w:rPr>
        <w:t>0.025mJ</w:t>
      </w:r>
      <w:r w:rsidRPr="00571072">
        <w:rPr>
          <w:rFonts w:eastAsia="Calibri"/>
          <w:sz w:val="24"/>
          <w:szCs w:val="24"/>
        </w:rPr>
        <w:t xml:space="preserve"> and the maximum is </w:t>
      </w:r>
      <w:r w:rsidRPr="00571072">
        <w:rPr>
          <w:rFonts w:eastAsia="Calibri"/>
          <w:i/>
          <w:sz w:val="24"/>
          <w:szCs w:val="24"/>
        </w:rPr>
        <w:t>0.396 mJ</w:t>
      </w:r>
      <w:r w:rsidRPr="00571072">
        <w:rPr>
          <w:rFonts w:eastAsia="Calibri"/>
          <w:sz w:val="24"/>
          <w:szCs w:val="24"/>
        </w:rPr>
        <w:t xml:space="preserve"> with an average of </w:t>
      </w:r>
      <w:r w:rsidRPr="00571072">
        <w:rPr>
          <w:rFonts w:eastAsia="Calibri"/>
          <w:i/>
          <w:sz w:val="24"/>
          <w:szCs w:val="24"/>
        </w:rPr>
        <w:t>0.17+/-0.11 mJ</w:t>
      </w:r>
      <w:r w:rsidRPr="00571072">
        <w:rPr>
          <w:rFonts w:eastAsia="Calibri"/>
          <w:sz w:val="24"/>
          <w:szCs w:val="24"/>
        </w:rPr>
        <w:t>.</w:t>
      </w:r>
    </w:p>
    <w:p w14:paraId="0DFBFED9" w14:textId="4A153B3B" w:rsidR="00571072" w:rsidRPr="00571072" w:rsidRDefault="00571072" w:rsidP="00571072">
      <w:pPr>
        <w:spacing w:line="480" w:lineRule="auto"/>
        <w:ind w:firstLine="720"/>
        <w:rPr>
          <w:rFonts w:eastAsia="Calibri"/>
          <w:sz w:val="24"/>
          <w:szCs w:val="24"/>
        </w:rPr>
      </w:pPr>
      <w:r w:rsidRPr="00571072">
        <w:rPr>
          <w:rFonts w:eastAsia="Calibri"/>
          <w:sz w:val="24"/>
          <w:szCs w:val="24"/>
        </w:rPr>
        <w:t>We have also studied the distribution for the ionization radiation energy per unit mass. It is measured in joules per microgram (</w:t>
      </w:r>
      <w:r w:rsidRPr="00571072">
        <w:rPr>
          <w:rFonts w:eastAsia="Calibri"/>
          <w:i/>
          <w:sz w:val="24"/>
          <w:szCs w:val="24"/>
        </w:rPr>
        <w:t>J/μg</w:t>
      </w:r>
      <w:r w:rsidRPr="00571072">
        <w:rPr>
          <w:rFonts w:eastAsia="Calibri"/>
          <w:sz w:val="24"/>
          <w:szCs w:val="24"/>
        </w:rPr>
        <w:t>). The result is shown</w:t>
      </w:r>
      <w:r w:rsidR="00786EB3">
        <w:rPr>
          <w:rFonts w:eastAsia="Calibri"/>
          <w:sz w:val="24"/>
          <w:szCs w:val="24"/>
        </w:rPr>
        <w:t xml:space="preserve"> by the blue histogram in Fig. 8</w:t>
      </w:r>
      <w:r w:rsidRPr="00571072">
        <w:rPr>
          <w:rFonts w:eastAsia="Calibri"/>
          <w:sz w:val="24"/>
          <w:szCs w:val="24"/>
        </w:rPr>
        <w:t xml:space="preserve">b. The energy per mass of the individual cell varies from </w:t>
      </w:r>
      <w:r w:rsidRPr="00571072">
        <w:rPr>
          <w:rFonts w:eastAsia="Calibri"/>
          <w:i/>
          <w:sz w:val="24"/>
          <w:szCs w:val="24"/>
        </w:rPr>
        <w:t>0.055 to1.79 J/</w:t>
      </w:r>
      <w:r w:rsidR="00786EB3">
        <w:rPr>
          <w:rFonts w:eastAsia="Calibri"/>
          <w:i/>
          <w:sz w:val="24"/>
          <w:szCs w:val="24"/>
        </w:rPr>
        <w:t>μ</w:t>
      </w:r>
      <w:r w:rsidRPr="00571072">
        <w:rPr>
          <w:rFonts w:eastAsia="Calibri"/>
          <w:i/>
          <w:sz w:val="24"/>
          <w:szCs w:val="24"/>
        </w:rPr>
        <w:t xml:space="preserve">g </w:t>
      </w:r>
      <w:r w:rsidRPr="00571072">
        <w:rPr>
          <w:rFonts w:eastAsia="Calibri"/>
          <w:sz w:val="24"/>
          <w:szCs w:val="24"/>
        </w:rPr>
        <w:t xml:space="preserve">with an average value of </w:t>
      </w:r>
      <w:r w:rsidRPr="00571072">
        <w:rPr>
          <w:rFonts w:eastAsia="Calibri"/>
          <w:i/>
          <w:sz w:val="24"/>
          <w:szCs w:val="24"/>
        </w:rPr>
        <w:t>0.38+/-0.28 J/</w:t>
      </w:r>
      <w:r w:rsidR="00786EB3">
        <w:rPr>
          <w:rFonts w:eastAsia="Calibri"/>
          <w:i/>
          <w:sz w:val="24"/>
          <w:szCs w:val="24"/>
        </w:rPr>
        <w:t>μ</w:t>
      </w:r>
      <w:r w:rsidRPr="00571072">
        <w:rPr>
          <w:rFonts w:eastAsia="Calibri"/>
          <w:i/>
          <w:sz w:val="24"/>
          <w:szCs w:val="24"/>
        </w:rPr>
        <w:t>g</w:t>
      </w:r>
      <w:r w:rsidRPr="00571072">
        <w:rPr>
          <w:rFonts w:eastAsia="Calibri"/>
          <w:sz w:val="24"/>
          <w:szCs w:val="24"/>
        </w:rPr>
        <w:t>. This maximum value is not shown in the histogram as this bin consist of one cell with twice more than the value for the cells in the last bin (</w:t>
      </w:r>
      <w:r w:rsidRPr="00571072">
        <w:rPr>
          <w:rFonts w:eastAsia="Calibri"/>
          <w:i/>
          <w:sz w:val="24"/>
          <w:szCs w:val="24"/>
        </w:rPr>
        <w:t>0.89 J/</w:t>
      </w:r>
      <w:r w:rsidR="00786EB3">
        <w:rPr>
          <w:rFonts w:eastAsia="Calibri"/>
          <w:i/>
          <w:sz w:val="24"/>
          <w:szCs w:val="24"/>
        </w:rPr>
        <w:t>μ</w:t>
      </w:r>
      <w:r w:rsidRPr="00571072">
        <w:rPr>
          <w:rFonts w:eastAsia="Calibri"/>
          <w:i/>
          <w:sz w:val="24"/>
          <w:szCs w:val="24"/>
        </w:rPr>
        <w:t>g</w:t>
      </w:r>
      <w:r w:rsidRPr="00571072">
        <w:rPr>
          <w:rFonts w:eastAsia="Calibri"/>
          <w:sz w:val="24"/>
          <w:szCs w:val="24"/>
        </w:rPr>
        <w:t xml:space="preserve">) shown in the Fig 5b (blue). Here also it can be seen that 90% of the cells, the energy per unit mass is </w:t>
      </w:r>
      <w:r w:rsidRPr="00571072">
        <w:rPr>
          <w:rFonts w:eastAsia="Calibri"/>
          <w:i/>
          <w:sz w:val="24"/>
          <w:szCs w:val="24"/>
        </w:rPr>
        <w:t>0.055-0.584 J/</w:t>
      </w:r>
      <w:r w:rsidR="00786EB3">
        <w:rPr>
          <w:rFonts w:eastAsia="Calibri"/>
          <w:i/>
          <w:sz w:val="24"/>
          <w:szCs w:val="24"/>
        </w:rPr>
        <w:t>μ</w:t>
      </w:r>
      <w:r w:rsidRPr="00571072">
        <w:rPr>
          <w:rFonts w:eastAsia="Calibri"/>
          <w:i/>
          <w:sz w:val="24"/>
          <w:szCs w:val="24"/>
        </w:rPr>
        <w:t>g</w:t>
      </w:r>
      <w:r w:rsidRPr="00571072">
        <w:rPr>
          <w:rFonts w:eastAsia="Calibri"/>
          <w:sz w:val="24"/>
          <w:szCs w:val="24"/>
        </w:rPr>
        <w:t xml:space="preserve"> with an average of </w:t>
      </w:r>
      <w:r w:rsidRPr="00571072">
        <w:rPr>
          <w:rFonts w:eastAsia="Calibri"/>
          <w:i/>
          <w:sz w:val="24"/>
          <w:szCs w:val="24"/>
        </w:rPr>
        <w:t>0.31+/-0.16J/</w:t>
      </w:r>
      <w:r w:rsidR="00786EB3">
        <w:rPr>
          <w:rFonts w:eastAsia="Calibri"/>
          <w:i/>
          <w:sz w:val="24"/>
          <w:szCs w:val="24"/>
        </w:rPr>
        <w:t>μ</w:t>
      </w:r>
      <w:r w:rsidRPr="00571072">
        <w:rPr>
          <w:rFonts w:eastAsia="Calibri"/>
          <w:i/>
          <w:sz w:val="24"/>
          <w:szCs w:val="24"/>
        </w:rPr>
        <w:t>g</w:t>
      </w:r>
      <w:r w:rsidRPr="00571072">
        <w:rPr>
          <w:rFonts w:eastAsia="Calibri"/>
          <w:sz w:val="24"/>
          <w:szCs w:val="24"/>
        </w:rPr>
        <w:t xml:space="preserve"> to ionize.</w:t>
      </w:r>
    </w:p>
    <w:p w14:paraId="3BD124DC" w14:textId="3AC537FB" w:rsidR="00571072" w:rsidRPr="00571072" w:rsidRDefault="00571072" w:rsidP="00312F1D">
      <w:pPr>
        <w:spacing w:line="480" w:lineRule="auto"/>
        <w:ind w:firstLine="720"/>
        <w:rPr>
          <w:rFonts w:eastAsia="Calibri"/>
          <w:sz w:val="24"/>
          <w:szCs w:val="24"/>
        </w:rPr>
      </w:pPr>
      <w:r w:rsidRPr="00571072">
        <w:rPr>
          <w:rFonts w:eastAsia="Calibri"/>
          <w:sz w:val="24"/>
          <w:szCs w:val="24"/>
        </w:rPr>
        <w:t>The variation of the charge developed as a function the size and the ionization energy per unit mass has also be analyzed. The</w:t>
      </w:r>
      <w:r w:rsidR="00786EB3">
        <w:rPr>
          <w:rFonts w:eastAsia="Calibri"/>
          <w:sz w:val="24"/>
          <w:szCs w:val="24"/>
        </w:rPr>
        <w:t xml:space="preserve"> results are presented in Fig. 9</w:t>
      </w:r>
      <w:r w:rsidRPr="00571072">
        <w:rPr>
          <w:rFonts w:eastAsia="Calibri"/>
          <w:sz w:val="24"/>
          <w:szCs w:val="24"/>
        </w:rPr>
        <w:t xml:space="preserve">. For all cells, (a), there does seem be a slight correlation between the cell’s diameter and the charge developed. In (b) it is evident that an increasing diameter leads to an increasing charge as can be seen from the cumulative average of the charge distribution for </w:t>
      </w:r>
      <w:r w:rsidRPr="00571072">
        <w:rPr>
          <w:rFonts w:eastAsia="Calibri"/>
          <w:i/>
          <w:sz w:val="24"/>
          <w:szCs w:val="24"/>
        </w:rPr>
        <w:t>100%</w:t>
      </w:r>
      <w:r w:rsidRPr="00571072">
        <w:rPr>
          <w:rFonts w:eastAsia="Calibri"/>
          <w:sz w:val="24"/>
          <w:szCs w:val="24"/>
        </w:rPr>
        <w:t xml:space="preserve"> (blue), </w:t>
      </w:r>
      <w:r w:rsidRPr="00571072">
        <w:rPr>
          <w:rFonts w:eastAsia="Calibri"/>
          <w:i/>
          <w:sz w:val="24"/>
          <w:szCs w:val="24"/>
        </w:rPr>
        <w:t>90%</w:t>
      </w:r>
      <w:r w:rsidRPr="00571072">
        <w:rPr>
          <w:rFonts w:eastAsia="Calibri"/>
          <w:sz w:val="24"/>
          <w:szCs w:val="24"/>
        </w:rPr>
        <w:t xml:space="preserve"> (red), and about </w:t>
      </w:r>
      <w:r w:rsidRPr="00571072">
        <w:rPr>
          <w:rFonts w:eastAsia="Calibri"/>
          <w:i/>
          <w:sz w:val="24"/>
          <w:szCs w:val="24"/>
        </w:rPr>
        <w:t>60%</w:t>
      </w:r>
      <w:r w:rsidRPr="00571072">
        <w:rPr>
          <w:rFonts w:eastAsia="Calibri"/>
          <w:sz w:val="24"/>
          <w:szCs w:val="24"/>
        </w:rPr>
        <w:t xml:space="preserve"> (wine). This positive correlation is similar to that of the relationship between the ionization energy and the charge (c). In (d) again there is found the cumulative averages for the charge distribution, that though more scattered, do show a positive relationshi</w:t>
      </w:r>
      <w:r w:rsidR="00312F1D">
        <w:rPr>
          <w:rFonts w:eastAsia="Calibri"/>
          <w:sz w:val="24"/>
          <w:szCs w:val="24"/>
        </w:rPr>
        <w:t>p.</w:t>
      </w:r>
    </w:p>
    <w:p w14:paraId="617FD2CD" w14:textId="77777777" w:rsidR="00571072" w:rsidRPr="00571072" w:rsidRDefault="00571072" w:rsidP="00571072">
      <w:pPr>
        <w:spacing w:line="480" w:lineRule="auto"/>
        <w:ind w:firstLine="720"/>
        <w:rPr>
          <w:rFonts w:eastAsia="Calibri"/>
          <w:sz w:val="24"/>
          <w:szCs w:val="24"/>
        </w:rPr>
      </w:pPr>
    </w:p>
    <w:p w14:paraId="7FC6FC3A" w14:textId="752C5F26" w:rsidR="00571072" w:rsidRPr="00571072" w:rsidRDefault="00A90723" w:rsidP="00571072">
      <w:pPr>
        <w:spacing w:line="480" w:lineRule="auto"/>
        <w:ind w:firstLine="720"/>
        <w:rPr>
          <w:rFonts w:eastAsia="Calibri"/>
          <w:sz w:val="24"/>
          <w:szCs w:val="24"/>
        </w:rPr>
      </w:pPr>
      <w:r w:rsidRPr="00571072">
        <w:rPr>
          <w:rFonts w:eastAsia="Calibri"/>
          <w:sz w:val="24"/>
          <w:szCs w:val="24"/>
        </w:rPr>
        <w:object w:dxaOrig="3437" w:dyaOrig="2242" w14:anchorId="6F08022D">
          <v:shape id="_x0000_i1067" type="#_x0000_t75" style="width:189.75pt;height:110.25pt" o:ole="">
            <v:imagedata r:id="rId22" o:title=""/>
          </v:shape>
          <o:OLEObject Type="Embed" ProgID="Origin50.Graph" ShapeID="_x0000_i1067" DrawAspect="Content" ObjectID="_1531060283" r:id="rId23"/>
        </w:object>
      </w:r>
      <w:r w:rsidRPr="00571072">
        <w:rPr>
          <w:rFonts w:eastAsia="Calibri"/>
          <w:sz w:val="24"/>
          <w:szCs w:val="24"/>
        </w:rPr>
        <w:object w:dxaOrig="3362" w:dyaOrig="2360" w14:anchorId="2148624C">
          <v:shape id="_x0000_i1064" type="#_x0000_t75" style="width:180.75pt;height:109.5pt" o:ole="">
            <v:imagedata r:id="rId24" o:title=""/>
          </v:shape>
          <o:OLEObject Type="Embed" ProgID="Origin50.Graph" ShapeID="_x0000_i1064" DrawAspect="Content" ObjectID="_1531060284" r:id="rId25"/>
        </w:object>
      </w:r>
    </w:p>
    <w:p w14:paraId="0CA08451" w14:textId="169D936D" w:rsidR="00A90723" w:rsidRDefault="00571072" w:rsidP="00312F1D">
      <w:pPr>
        <w:spacing w:line="480" w:lineRule="auto"/>
        <w:ind w:firstLine="720"/>
        <w:rPr>
          <w:rFonts w:eastAsia="Calibri"/>
          <w:sz w:val="16"/>
          <w:szCs w:val="16"/>
        </w:rPr>
      </w:pPr>
      <w:r w:rsidRPr="00786EB3">
        <w:rPr>
          <w:rFonts w:eastAsia="Calibri"/>
          <w:sz w:val="16"/>
          <w:szCs w:val="16"/>
        </w:rPr>
        <w:t xml:space="preserve">Fig. </w:t>
      </w:r>
      <w:r w:rsidR="00786EB3" w:rsidRPr="00786EB3">
        <w:rPr>
          <w:rFonts w:eastAsia="Calibri"/>
          <w:sz w:val="16"/>
          <w:szCs w:val="16"/>
        </w:rPr>
        <w:t>9</w:t>
      </w:r>
      <w:r w:rsidRPr="00786EB3">
        <w:rPr>
          <w:rFonts w:eastAsia="Calibri"/>
          <w:sz w:val="16"/>
          <w:szCs w:val="16"/>
        </w:rPr>
        <w:t xml:space="preserve"> This graph describes the charge as a function of the diameter of the cells (a &amp; b) and as a function of ionization energy (c &amp; d). (c) and (d) represent the results cumulative average of the charge distribution for 100% (blue), 90% (red), and about 60% (wine).</w:t>
      </w:r>
    </w:p>
    <w:p w14:paraId="362D71F3" w14:textId="77777777" w:rsidR="00312F1D" w:rsidRPr="00312F1D" w:rsidRDefault="00312F1D" w:rsidP="00312F1D">
      <w:pPr>
        <w:spacing w:line="480" w:lineRule="auto"/>
        <w:ind w:firstLine="720"/>
        <w:rPr>
          <w:rFonts w:eastAsia="Calibri"/>
          <w:sz w:val="16"/>
          <w:szCs w:val="16"/>
        </w:rPr>
      </w:pPr>
    </w:p>
    <w:p w14:paraId="4A185515" w14:textId="34DD79E8" w:rsidR="00EC4357" w:rsidRDefault="00EC4357" w:rsidP="00EC4357">
      <w:pPr>
        <w:spacing w:line="480" w:lineRule="auto"/>
        <w:rPr>
          <w:b/>
          <w:sz w:val="24"/>
          <w:szCs w:val="24"/>
        </w:rPr>
      </w:pPr>
      <w:r>
        <w:rPr>
          <w:b/>
          <w:sz w:val="24"/>
          <w:szCs w:val="24"/>
        </w:rPr>
        <w:t>Conclusion:</w:t>
      </w:r>
    </w:p>
    <w:p w14:paraId="146989AC" w14:textId="77777777" w:rsidR="00A90723" w:rsidRPr="00A90723" w:rsidRDefault="00A90723" w:rsidP="00A90723">
      <w:pPr>
        <w:spacing w:before="240" w:line="480" w:lineRule="auto"/>
        <w:ind w:firstLine="720"/>
        <w:rPr>
          <w:sz w:val="24"/>
          <w:szCs w:val="24"/>
        </w:rPr>
      </w:pPr>
      <w:r w:rsidRPr="00A90723">
        <w:rPr>
          <w:sz w:val="24"/>
          <w:szCs w:val="24"/>
        </w:rPr>
        <w:t xml:space="preserve">The charge to ionization energy was found as well as the ionization energy per unit mass for BT20 breast cancer cells. This was done by creating a theoretical model based on Newtonian mechanics. The net force acting upon the cell as it was ejected from the trap was used to find the equation of motion for the cell. These forces included the electrostatic force from the laser, the trapping force due to the gradient of the electric field squared, and the drag force due to the viscosity of the medium through which the cell traveled. This resultant differential equation was solved after linearizing the terms using a series expansion. The solution gave an accurate model of the displacement of the cell as it was ejected from the laser trap. Parameters, such as the mass, electric field, and the drag coefficient, were known for each cell. Thus, theoretical model was evaluated for each of the 50 cells using its specific mass, drag coefficient, and electric field. The charge developed was found specifically for each cell by using a numerical nonlinear model fitting function. </w:t>
      </w:r>
    </w:p>
    <w:p w14:paraId="2FD34B8D" w14:textId="77777777" w:rsidR="00A90723" w:rsidRPr="00A90723" w:rsidRDefault="00A90723" w:rsidP="00A90723">
      <w:pPr>
        <w:spacing w:line="480" w:lineRule="auto"/>
        <w:ind w:firstLine="720"/>
        <w:rPr>
          <w:sz w:val="24"/>
          <w:szCs w:val="24"/>
        </w:rPr>
      </w:pPr>
      <w:r w:rsidRPr="00A90723">
        <w:rPr>
          <w:sz w:val="24"/>
          <w:szCs w:val="24"/>
        </w:rPr>
        <w:lastRenderedPageBreak/>
        <w:t xml:space="preserve">The relationship between the cell’s diameter and the charge had a positive correlation. In other words, larger cells had greater charges. If we again consider a cell to be a membrane full of ionic fluid, it is not surprising that a larger cell developed a greater charge as it contained a greater amount of charges (ions) initially. There was also a positive correlation between the ionization energy and charge. This can be explained by the process of dielectric breakdown. The longer the cell was radiated in the trap, thus having a greater total ionization energy, greater was the amount ions that were forced out of the cell by the electric field. This yielded a cell with an overall greater net charge. However, there seems to be more complexity to this positive relationship. This could be accounted for by size of the cell and by the strength of the electric field causing the dielectric breakdown. More study needs to be done to confirm this. Moreover, a more precise value could be found by accounting for factors such as the age of the cells and how long the cell had been out of the incubator. It was noted during the experiment that the time between harvesting the cells had direct correlation with the time taken to ionize the cell; the longer the incubation time of the cells, the shorter the ionization time. This was noted during the experiment, so an established incubation time of 3 days was established.  A larger study varying the incubation time could verify if indeed the cell’s time out of the incubator was the deterministic factor in the energy required to ionize. </w:t>
      </w:r>
    </w:p>
    <w:p w14:paraId="58061F50" w14:textId="77777777" w:rsidR="00A90723" w:rsidRPr="00A90723" w:rsidRDefault="00A90723" w:rsidP="00A90723">
      <w:pPr>
        <w:spacing w:line="480" w:lineRule="auto"/>
        <w:ind w:firstLine="720"/>
        <w:rPr>
          <w:sz w:val="24"/>
          <w:szCs w:val="24"/>
        </w:rPr>
      </w:pPr>
      <w:r w:rsidRPr="00A90723">
        <w:rPr>
          <w:sz w:val="24"/>
          <w:szCs w:val="24"/>
        </w:rPr>
        <w:t xml:space="preserve">Overall, though laser traps have been used as a tool in the field of biophysics, never before has the technique been used to study the ionization of cancerous cells in this way, specifically at the cellular level. The ultimate objective of this experiment </w:t>
      </w:r>
      <w:r w:rsidRPr="00A90723">
        <w:rPr>
          <w:sz w:val="24"/>
          <w:szCs w:val="24"/>
        </w:rPr>
        <w:lastRenderedPageBreak/>
        <w:t xml:space="preserve">was to find a way to understand the ionization of a single BT20 cell and perhaps more importantly, to see if a laser trap could effectively and accurately be used for this. This experiment demonstrated that this technique for studying cancerous cells using a laser trap is indeed promising; yet the technique needs further research before it can be fully understood and implemented.  </w:t>
      </w:r>
    </w:p>
    <w:p w14:paraId="5EEB3219" w14:textId="77777777" w:rsidR="00211FB7" w:rsidRPr="00A90723" w:rsidRDefault="00211FB7" w:rsidP="00A90723">
      <w:pPr>
        <w:spacing w:line="480" w:lineRule="auto"/>
        <w:rPr>
          <w:b/>
          <w:sz w:val="24"/>
          <w:szCs w:val="24"/>
        </w:rPr>
      </w:pPr>
    </w:p>
    <w:p w14:paraId="6F7E4F7F" w14:textId="01649A74" w:rsidR="00211FB7" w:rsidRDefault="00211FB7" w:rsidP="003C11B7">
      <w:pPr>
        <w:spacing w:line="480" w:lineRule="auto"/>
        <w:rPr>
          <w:b/>
          <w:sz w:val="24"/>
          <w:szCs w:val="24"/>
        </w:rPr>
      </w:pPr>
    </w:p>
    <w:p w14:paraId="0B85FC88" w14:textId="73BDA564" w:rsidR="00E117FC" w:rsidRDefault="00E117FC" w:rsidP="003C11B7">
      <w:pPr>
        <w:spacing w:line="480" w:lineRule="auto"/>
        <w:rPr>
          <w:b/>
          <w:sz w:val="24"/>
          <w:szCs w:val="24"/>
        </w:rPr>
      </w:pPr>
    </w:p>
    <w:p w14:paraId="4D7EEC42" w14:textId="1C864A3F" w:rsidR="00E117FC" w:rsidRDefault="00E117FC" w:rsidP="003C11B7">
      <w:pPr>
        <w:spacing w:line="480" w:lineRule="auto"/>
        <w:rPr>
          <w:b/>
          <w:sz w:val="24"/>
          <w:szCs w:val="24"/>
        </w:rPr>
      </w:pPr>
    </w:p>
    <w:p w14:paraId="66DB1366" w14:textId="14CF2B9D" w:rsidR="00E117FC" w:rsidRDefault="00E117FC" w:rsidP="003C11B7">
      <w:pPr>
        <w:spacing w:line="480" w:lineRule="auto"/>
        <w:rPr>
          <w:b/>
          <w:sz w:val="24"/>
          <w:szCs w:val="24"/>
        </w:rPr>
      </w:pPr>
    </w:p>
    <w:p w14:paraId="6AC8ED84" w14:textId="6A85417F" w:rsidR="00E117FC" w:rsidRDefault="00E117FC" w:rsidP="003C11B7">
      <w:pPr>
        <w:spacing w:line="480" w:lineRule="auto"/>
        <w:rPr>
          <w:b/>
          <w:sz w:val="24"/>
          <w:szCs w:val="24"/>
        </w:rPr>
      </w:pPr>
    </w:p>
    <w:p w14:paraId="152E9528" w14:textId="71993177" w:rsidR="00E117FC" w:rsidRDefault="00E117FC" w:rsidP="003C11B7">
      <w:pPr>
        <w:spacing w:line="480" w:lineRule="auto"/>
        <w:rPr>
          <w:b/>
          <w:sz w:val="24"/>
          <w:szCs w:val="24"/>
        </w:rPr>
      </w:pPr>
    </w:p>
    <w:p w14:paraId="1D0B9732" w14:textId="16835029" w:rsidR="00E117FC" w:rsidRDefault="00E117FC" w:rsidP="003C11B7">
      <w:pPr>
        <w:spacing w:line="480" w:lineRule="auto"/>
        <w:rPr>
          <w:b/>
          <w:sz w:val="24"/>
          <w:szCs w:val="24"/>
        </w:rPr>
      </w:pPr>
    </w:p>
    <w:p w14:paraId="46A6FD5A" w14:textId="6A52D82D" w:rsidR="00E117FC" w:rsidRDefault="00E117FC" w:rsidP="003C11B7">
      <w:pPr>
        <w:spacing w:line="480" w:lineRule="auto"/>
        <w:rPr>
          <w:b/>
          <w:sz w:val="24"/>
          <w:szCs w:val="24"/>
        </w:rPr>
      </w:pPr>
    </w:p>
    <w:p w14:paraId="073C2086" w14:textId="038F2B0D" w:rsidR="00E117FC" w:rsidRDefault="00E117FC" w:rsidP="003C11B7">
      <w:pPr>
        <w:spacing w:line="480" w:lineRule="auto"/>
        <w:rPr>
          <w:b/>
          <w:sz w:val="24"/>
          <w:szCs w:val="24"/>
        </w:rPr>
      </w:pPr>
    </w:p>
    <w:p w14:paraId="26733E9B" w14:textId="5300F41C" w:rsidR="00E117FC" w:rsidRDefault="00E117FC" w:rsidP="003C11B7">
      <w:pPr>
        <w:spacing w:line="480" w:lineRule="auto"/>
        <w:rPr>
          <w:b/>
          <w:sz w:val="24"/>
          <w:szCs w:val="24"/>
        </w:rPr>
      </w:pPr>
    </w:p>
    <w:p w14:paraId="66A1C01E" w14:textId="4C1457FF" w:rsidR="00E117FC" w:rsidRDefault="00E117FC" w:rsidP="003C11B7">
      <w:pPr>
        <w:spacing w:line="480" w:lineRule="auto"/>
        <w:rPr>
          <w:b/>
          <w:sz w:val="24"/>
          <w:szCs w:val="24"/>
        </w:rPr>
      </w:pPr>
    </w:p>
    <w:p w14:paraId="4380B418" w14:textId="5926A18C" w:rsidR="00E117FC" w:rsidRDefault="00E117FC" w:rsidP="003C11B7">
      <w:pPr>
        <w:spacing w:line="480" w:lineRule="auto"/>
        <w:rPr>
          <w:b/>
          <w:sz w:val="24"/>
          <w:szCs w:val="24"/>
        </w:rPr>
      </w:pPr>
    </w:p>
    <w:p w14:paraId="3A105512" w14:textId="08344681" w:rsidR="00E117FC" w:rsidRDefault="00E117FC" w:rsidP="003C11B7">
      <w:pPr>
        <w:spacing w:line="480" w:lineRule="auto"/>
        <w:rPr>
          <w:b/>
          <w:sz w:val="24"/>
          <w:szCs w:val="24"/>
        </w:rPr>
      </w:pPr>
    </w:p>
    <w:p w14:paraId="7A558BFD" w14:textId="3438BC09" w:rsidR="00E117FC" w:rsidRDefault="00E117FC" w:rsidP="003C11B7">
      <w:pPr>
        <w:spacing w:line="480" w:lineRule="auto"/>
        <w:rPr>
          <w:b/>
          <w:sz w:val="24"/>
          <w:szCs w:val="24"/>
        </w:rPr>
      </w:pPr>
    </w:p>
    <w:p w14:paraId="7F92633B" w14:textId="77777777" w:rsidR="00E117FC" w:rsidRDefault="00E117FC" w:rsidP="003C11B7">
      <w:pPr>
        <w:spacing w:line="480" w:lineRule="auto"/>
        <w:rPr>
          <w:b/>
          <w:sz w:val="24"/>
          <w:szCs w:val="24"/>
        </w:rPr>
      </w:pPr>
    </w:p>
    <w:p w14:paraId="06BB48D8" w14:textId="188F1647" w:rsidR="005B12A0" w:rsidRDefault="005B12A0" w:rsidP="003C11B7">
      <w:pPr>
        <w:spacing w:line="480" w:lineRule="auto"/>
        <w:rPr>
          <w:b/>
          <w:sz w:val="24"/>
          <w:szCs w:val="24"/>
        </w:rPr>
      </w:pPr>
    </w:p>
    <w:p w14:paraId="06824EAF" w14:textId="5C35203D" w:rsidR="001F7E47" w:rsidRPr="0083403E" w:rsidRDefault="00D76139" w:rsidP="003C11B7">
      <w:pPr>
        <w:spacing w:line="480" w:lineRule="auto"/>
        <w:rPr>
          <w:b/>
          <w:sz w:val="24"/>
          <w:szCs w:val="24"/>
        </w:rPr>
      </w:pPr>
      <w:r>
        <w:rPr>
          <w:b/>
          <w:sz w:val="24"/>
          <w:szCs w:val="24"/>
        </w:rPr>
        <w:lastRenderedPageBreak/>
        <w:t xml:space="preserve">VI. </w:t>
      </w:r>
      <w:r w:rsidR="00A3615B">
        <w:rPr>
          <w:b/>
          <w:sz w:val="24"/>
          <w:szCs w:val="24"/>
        </w:rPr>
        <w:t>REFERENCES</w:t>
      </w:r>
    </w:p>
    <w:sdt>
      <w:sdtPr>
        <w:id w:val="23375761"/>
        <w:docPartObj>
          <w:docPartGallery w:val="Bibliographies"/>
          <w:docPartUnique/>
        </w:docPartObj>
      </w:sdtPr>
      <w:sdtContent>
        <w:sdt>
          <w:sdtPr>
            <w:id w:val="-573587230"/>
            <w:bibliography/>
          </w:sdtPr>
          <w:sdtContent>
            <w:p w14:paraId="396687B7" w14:textId="77777777" w:rsidR="00562054" w:rsidRDefault="001F7E47" w:rsidP="001F7E47">
              <w:pPr>
                <w:rPr>
                  <w:noProof/>
                  <w:color w:val="auto"/>
                  <w:sz w:val="20"/>
                  <w:szCs w:val="20"/>
                </w:rPr>
              </w:pPr>
              <w:r w:rsidRPr="0083403E">
                <w:rPr>
                  <w:sz w:val="24"/>
                  <w:szCs w:val="24"/>
                </w:rPr>
                <w:fldChar w:fldCharType="begin"/>
              </w:r>
              <w:r w:rsidRPr="0083403E">
                <w:rPr>
                  <w:sz w:val="24"/>
                  <w:szCs w:val="24"/>
                </w:rPr>
                <w:instrText xml:space="preserve"> BIBLIOGRAPHY </w:instrText>
              </w:r>
              <w:r w:rsidRPr="0083403E">
                <w:rPr>
                  <w:sz w:val="24"/>
                  <w:szCs w:val="24"/>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42"/>
                <w:gridCol w:w="7838"/>
              </w:tblGrid>
              <w:tr w:rsidR="00562054" w14:paraId="5C490EA0" w14:textId="77777777">
                <w:trPr>
                  <w:divId w:val="393085409"/>
                  <w:tblCellSpacing w:w="15" w:type="dxa"/>
                </w:trPr>
                <w:tc>
                  <w:tcPr>
                    <w:tcW w:w="50" w:type="pct"/>
                    <w:hideMark/>
                  </w:tcPr>
                  <w:p w14:paraId="1AC510CC" w14:textId="0502042B" w:rsidR="00562054" w:rsidRDefault="00562054">
                    <w:pPr>
                      <w:pStyle w:val="Bibliography"/>
                      <w:rPr>
                        <w:noProof/>
                        <w:sz w:val="24"/>
                        <w:szCs w:val="24"/>
                      </w:rPr>
                    </w:pPr>
                    <w:r>
                      <w:rPr>
                        <w:noProof/>
                      </w:rPr>
                      <w:t xml:space="preserve">[1] </w:t>
                    </w:r>
                  </w:p>
                </w:tc>
                <w:tc>
                  <w:tcPr>
                    <w:tcW w:w="0" w:type="auto"/>
                    <w:hideMark/>
                  </w:tcPr>
                  <w:p w14:paraId="1522349C" w14:textId="77777777" w:rsidR="00562054" w:rsidRDefault="00562054">
                    <w:pPr>
                      <w:pStyle w:val="Bibliography"/>
                      <w:rPr>
                        <w:noProof/>
                      </w:rPr>
                    </w:pPr>
                    <w:r>
                      <w:rPr>
                        <w:noProof/>
                      </w:rPr>
                      <w:t xml:space="preserve">R. Baskar, K. A. Lee, R. Yeo and K.-W. Yeohm, "Cancer and Radiation Therapy: Current Advances and Future Directions," </w:t>
                    </w:r>
                    <w:r>
                      <w:rPr>
                        <w:i/>
                        <w:iCs/>
                        <w:noProof/>
                      </w:rPr>
                      <w:t xml:space="preserve">International Journal of Medical Sciences, </w:t>
                    </w:r>
                    <w:r>
                      <w:rPr>
                        <w:noProof/>
                      </w:rPr>
                      <w:t xml:space="preserve">vol. 9, no. 3, pp. 193-199, 2012. </w:t>
                    </w:r>
                  </w:p>
                </w:tc>
              </w:tr>
              <w:tr w:rsidR="00562054" w14:paraId="5237C13F" w14:textId="77777777">
                <w:trPr>
                  <w:divId w:val="393085409"/>
                  <w:tblCellSpacing w:w="15" w:type="dxa"/>
                </w:trPr>
                <w:tc>
                  <w:tcPr>
                    <w:tcW w:w="50" w:type="pct"/>
                    <w:hideMark/>
                  </w:tcPr>
                  <w:p w14:paraId="79C2F4AD" w14:textId="77777777" w:rsidR="00562054" w:rsidRDefault="00562054">
                    <w:pPr>
                      <w:pStyle w:val="Bibliography"/>
                      <w:rPr>
                        <w:noProof/>
                      </w:rPr>
                    </w:pPr>
                    <w:r>
                      <w:rPr>
                        <w:noProof/>
                      </w:rPr>
                      <w:t xml:space="preserve">[2] </w:t>
                    </w:r>
                  </w:p>
                </w:tc>
                <w:tc>
                  <w:tcPr>
                    <w:tcW w:w="0" w:type="auto"/>
                    <w:hideMark/>
                  </w:tcPr>
                  <w:p w14:paraId="473187E9" w14:textId="77777777" w:rsidR="00562054" w:rsidRDefault="00562054">
                    <w:pPr>
                      <w:pStyle w:val="Bibliography"/>
                      <w:rPr>
                        <w:noProof/>
                      </w:rPr>
                    </w:pPr>
                    <w:r>
                      <w:rPr>
                        <w:noProof/>
                      </w:rPr>
                      <w:t xml:space="preserve">I. Corre, M. Guillonneau and F. Paris, "Membrane Signaling Induced by High Doses of Ionizing Radiation in the Endothelial Compartment. Relevance in Radiation Toxicity," </w:t>
                    </w:r>
                    <w:r>
                      <w:rPr>
                        <w:i/>
                        <w:iCs/>
                        <w:noProof/>
                      </w:rPr>
                      <w:t xml:space="preserve">International Journal of Molecular Sciences, </w:t>
                    </w:r>
                    <w:r>
                      <w:rPr>
                        <w:noProof/>
                      </w:rPr>
                      <w:t xml:space="preserve">no. 14, pp. 22678-22696, 2013. </w:t>
                    </w:r>
                  </w:p>
                </w:tc>
              </w:tr>
              <w:tr w:rsidR="00562054" w14:paraId="6BEDA27E" w14:textId="77777777">
                <w:trPr>
                  <w:divId w:val="393085409"/>
                  <w:tblCellSpacing w:w="15" w:type="dxa"/>
                </w:trPr>
                <w:tc>
                  <w:tcPr>
                    <w:tcW w:w="50" w:type="pct"/>
                    <w:hideMark/>
                  </w:tcPr>
                  <w:p w14:paraId="3FFD724A" w14:textId="77777777" w:rsidR="00562054" w:rsidRDefault="00562054">
                    <w:pPr>
                      <w:pStyle w:val="Bibliography"/>
                      <w:rPr>
                        <w:noProof/>
                      </w:rPr>
                    </w:pPr>
                    <w:r>
                      <w:rPr>
                        <w:noProof/>
                      </w:rPr>
                      <w:t xml:space="preserve">[3] </w:t>
                    </w:r>
                  </w:p>
                </w:tc>
                <w:tc>
                  <w:tcPr>
                    <w:tcW w:w="0" w:type="auto"/>
                    <w:hideMark/>
                  </w:tcPr>
                  <w:p w14:paraId="79166A01" w14:textId="77777777" w:rsidR="00562054" w:rsidRDefault="00562054">
                    <w:pPr>
                      <w:pStyle w:val="Bibliography"/>
                      <w:rPr>
                        <w:noProof/>
                      </w:rPr>
                    </w:pPr>
                    <w:r>
                      <w:rPr>
                        <w:noProof/>
                      </w:rPr>
                      <w:t xml:space="preserve">A. Banerjee, S. Chowdhury and S. K. Gupta, "Optical Tweezers: Autonomous Robots for the Manipulation of Biological Cells.," </w:t>
                    </w:r>
                    <w:r>
                      <w:rPr>
                        <w:i/>
                        <w:iCs/>
                        <w:noProof/>
                      </w:rPr>
                      <w:t xml:space="preserve">IEEE Robotics &amp; Automation Magazine, </w:t>
                    </w:r>
                    <w:r>
                      <w:rPr>
                        <w:noProof/>
                      </w:rPr>
                      <w:t xml:space="preserve">vol. 21, no. 3, pp. 81-88, 2014. </w:t>
                    </w:r>
                  </w:p>
                </w:tc>
              </w:tr>
              <w:tr w:rsidR="00562054" w14:paraId="2A7021A9" w14:textId="77777777">
                <w:trPr>
                  <w:divId w:val="393085409"/>
                  <w:tblCellSpacing w:w="15" w:type="dxa"/>
                </w:trPr>
                <w:tc>
                  <w:tcPr>
                    <w:tcW w:w="50" w:type="pct"/>
                    <w:hideMark/>
                  </w:tcPr>
                  <w:p w14:paraId="167FBEFA" w14:textId="77777777" w:rsidR="00562054" w:rsidRDefault="00562054">
                    <w:pPr>
                      <w:pStyle w:val="Bibliography"/>
                      <w:rPr>
                        <w:noProof/>
                      </w:rPr>
                    </w:pPr>
                    <w:r>
                      <w:rPr>
                        <w:noProof/>
                      </w:rPr>
                      <w:t xml:space="preserve">[4] </w:t>
                    </w:r>
                  </w:p>
                </w:tc>
                <w:tc>
                  <w:tcPr>
                    <w:tcW w:w="0" w:type="auto"/>
                    <w:hideMark/>
                  </w:tcPr>
                  <w:p w14:paraId="3DCE3265" w14:textId="77777777" w:rsidR="00562054" w:rsidRDefault="00562054">
                    <w:pPr>
                      <w:pStyle w:val="Bibliography"/>
                      <w:rPr>
                        <w:noProof/>
                      </w:rPr>
                    </w:pPr>
                    <w:r>
                      <w:rPr>
                        <w:noProof/>
                      </w:rPr>
                      <w:t xml:space="preserve">A. Pellizzaro, G. Welker, D. Scott, R. Solomon, J. Cooper, A. Farone and D. Erenso, "Direct laser trapping for measuring the behavior of transfused erythrocytes in a sickle cell anemia patient," </w:t>
                    </w:r>
                    <w:r>
                      <w:rPr>
                        <w:i/>
                        <w:iCs/>
                        <w:noProof/>
                      </w:rPr>
                      <w:t xml:space="preserve">Biomedical Optics Express, </w:t>
                    </w:r>
                    <w:r>
                      <w:rPr>
                        <w:noProof/>
                      </w:rPr>
                      <w:t xml:space="preserve">vol. 3, no. 9, pp. 2190-2199, 2012. </w:t>
                    </w:r>
                  </w:p>
                </w:tc>
              </w:tr>
              <w:tr w:rsidR="00562054" w14:paraId="142FDF14" w14:textId="77777777">
                <w:trPr>
                  <w:divId w:val="393085409"/>
                  <w:tblCellSpacing w:w="15" w:type="dxa"/>
                </w:trPr>
                <w:tc>
                  <w:tcPr>
                    <w:tcW w:w="50" w:type="pct"/>
                    <w:hideMark/>
                  </w:tcPr>
                  <w:p w14:paraId="2AC8297C" w14:textId="77777777" w:rsidR="00562054" w:rsidRDefault="00562054">
                    <w:pPr>
                      <w:pStyle w:val="Bibliography"/>
                      <w:rPr>
                        <w:noProof/>
                      </w:rPr>
                    </w:pPr>
                    <w:r>
                      <w:rPr>
                        <w:noProof/>
                      </w:rPr>
                      <w:t xml:space="preserve">[5] </w:t>
                    </w:r>
                  </w:p>
                </w:tc>
                <w:tc>
                  <w:tcPr>
                    <w:tcW w:w="0" w:type="auto"/>
                    <w:hideMark/>
                  </w:tcPr>
                  <w:p w14:paraId="5BEC52C3" w14:textId="77777777" w:rsidR="00562054" w:rsidRDefault="00562054">
                    <w:pPr>
                      <w:pStyle w:val="Bibliography"/>
                      <w:rPr>
                        <w:noProof/>
                      </w:rPr>
                    </w:pPr>
                    <w:r>
                      <w:rPr>
                        <w:noProof/>
                      </w:rPr>
                      <w:t xml:space="preserve">A. Ashkin, "The Study of Cells By Optical Trapping and Manipulation of Living Cells Using Infrared Laser Beams," </w:t>
                    </w:r>
                    <w:r>
                      <w:rPr>
                        <w:i/>
                        <w:iCs/>
                        <w:noProof/>
                      </w:rPr>
                      <w:t xml:space="preserve">ASGSB Bulletin , </w:t>
                    </w:r>
                    <w:r>
                      <w:rPr>
                        <w:noProof/>
                      </w:rPr>
                      <w:t xml:space="preserve">vol. 4, no. 2, pp. 133-146, 1991. </w:t>
                    </w:r>
                  </w:p>
                </w:tc>
              </w:tr>
              <w:tr w:rsidR="00562054" w14:paraId="1478817D" w14:textId="77777777">
                <w:trPr>
                  <w:divId w:val="393085409"/>
                  <w:tblCellSpacing w:w="15" w:type="dxa"/>
                </w:trPr>
                <w:tc>
                  <w:tcPr>
                    <w:tcW w:w="50" w:type="pct"/>
                    <w:hideMark/>
                  </w:tcPr>
                  <w:p w14:paraId="0B8DCCBF" w14:textId="77777777" w:rsidR="00562054" w:rsidRDefault="00562054">
                    <w:pPr>
                      <w:pStyle w:val="Bibliography"/>
                      <w:rPr>
                        <w:noProof/>
                      </w:rPr>
                    </w:pPr>
                    <w:r>
                      <w:rPr>
                        <w:noProof/>
                      </w:rPr>
                      <w:t xml:space="preserve">[6] </w:t>
                    </w:r>
                  </w:p>
                </w:tc>
                <w:tc>
                  <w:tcPr>
                    <w:tcW w:w="0" w:type="auto"/>
                    <w:hideMark/>
                  </w:tcPr>
                  <w:p w14:paraId="59F483FE" w14:textId="77777777" w:rsidR="00562054" w:rsidRDefault="00562054">
                    <w:pPr>
                      <w:pStyle w:val="Bibliography"/>
                      <w:rPr>
                        <w:noProof/>
                      </w:rPr>
                    </w:pPr>
                    <w:r>
                      <w:rPr>
                        <w:noProof/>
                      </w:rPr>
                      <w:t xml:space="preserve">A. Ashkin, "Forces of a single-beam gradient laser trap on a dielectric sphere in the ray optics regime," </w:t>
                    </w:r>
                    <w:r>
                      <w:rPr>
                        <w:i/>
                        <w:iCs/>
                        <w:noProof/>
                      </w:rPr>
                      <w:t xml:space="preserve">Biophysical Journal , </w:t>
                    </w:r>
                    <w:r>
                      <w:rPr>
                        <w:noProof/>
                      </w:rPr>
                      <w:t xml:space="preserve">vol. 61, pp. 569-582, 1992. </w:t>
                    </w:r>
                  </w:p>
                </w:tc>
              </w:tr>
              <w:tr w:rsidR="00562054" w14:paraId="38CAFA55" w14:textId="77777777">
                <w:trPr>
                  <w:divId w:val="393085409"/>
                  <w:tblCellSpacing w:w="15" w:type="dxa"/>
                </w:trPr>
                <w:tc>
                  <w:tcPr>
                    <w:tcW w:w="50" w:type="pct"/>
                    <w:hideMark/>
                  </w:tcPr>
                  <w:p w14:paraId="6E0C668F" w14:textId="77777777" w:rsidR="00562054" w:rsidRDefault="00562054">
                    <w:pPr>
                      <w:pStyle w:val="Bibliography"/>
                      <w:rPr>
                        <w:noProof/>
                      </w:rPr>
                    </w:pPr>
                    <w:r>
                      <w:rPr>
                        <w:noProof/>
                      </w:rPr>
                      <w:t xml:space="preserve">[7] </w:t>
                    </w:r>
                  </w:p>
                </w:tc>
                <w:tc>
                  <w:tcPr>
                    <w:tcW w:w="0" w:type="auto"/>
                    <w:hideMark/>
                  </w:tcPr>
                  <w:p w14:paraId="6CC76718" w14:textId="77777777" w:rsidR="00562054" w:rsidRDefault="00562054">
                    <w:pPr>
                      <w:pStyle w:val="Bibliography"/>
                      <w:rPr>
                        <w:noProof/>
                      </w:rPr>
                    </w:pPr>
                    <w:r>
                      <w:rPr>
                        <w:noProof/>
                      </w:rPr>
                      <w:t xml:space="preserve">H. G. L. Coster, "A Quanitative Analysis of the Voltage-Current Relationships of Fixed Charge Membranes and the Associated Property of "Punch-Through"," </w:t>
                    </w:r>
                    <w:r>
                      <w:rPr>
                        <w:i/>
                        <w:iCs/>
                        <w:noProof/>
                      </w:rPr>
                      <w:t xml:space="preserve">Biophysical Journal, </w:t>
                    </w:r>
                    <w:r>
                      <w:rPr>
                        <w:noProof/>
                      </w:rPr>
                      <w:t xml:space="preserve">vol. 5, pp. 669-686, 1965. </w:t>
                    </w:r>
                  </w:p>
                </w:tc>
              </w:tr>
              <w:tr w:rsidR="00562054" w14:paraId="20D6FF26" w14:textId="77777777">
                <w:trPr>
                  <w:divId w:val="393085409"/>
                  <w:tblCellSpacing w:w="15" w:type="dxa"/>
                </w:trPr>
                <w:tc>
                  <w:tcPr>
                    <w:tcW w:w="50" w:type="pct"/>
                    <w:hideMark/>
                  </w:tcPr>
                  <w:p w14:paraId="5DF25709" w14:textId="77777777" w:rsidR="00562054" w:rsidRDefault="00562054">
                    <w:pPr>
                      <w:pStyle w:val="Bibliography"/>
                      <w:rPr>
                        <w:noProof/>
                      </w:rPr>
                    </w:pPr>
                    <w:r>
                      <w:rPr>
                        <w:noProof/>
                      </w:rPr>
                      <w:t xml:space="preserve">[8] </w:t>
                    </w:r>
                  </w:p>
                </w:tc>
                <w:tc>
                  <w:tcPr>
                    <w:tcW w:w="0" w:type="auto"/>
                    <w:hideMark/>
                  </w:tcPr>
                  <w:p w14:paraId="3501CB0A" w14:textId="77777777" w:rsidR="00562054" w:rsidRDefault="00562054">
                    <w:pPr>
                      <w:pStyle w:val="Bibliography"/>
                      <w:rPr>
                        <w:noProof/>
                      </w:rPr>
                    </w:pPr>
                    <w:r>
                      <w:rPr>
                        <w:noProof/>
                      </w:rPr>
                      <w:t xml:space="preserve">E. Niebur, "Electrical Properties of Cell Membranes," </w:t>
                    </w:r>
                    <w:r>
                      <w:rPr>
                        <w:i/>
                        <w:iCs/>
                        <w:noProof/>
                      </w:rPr>
                      <w:t xml:space="preserve">Scholarpedia, </w:t>
                    </w:r>
                    <w:r>
                      <w:rPr>
                        <w:noProof/>
                      </w:rPr>
                      <w:t xml:space="preserve">vol. 3, no. 6, p. 7166, 2008. </w:t>
                    </w:r>
                  </w:p>
                </w:tc>
              </w:tr>
              <w:tr w:rsidR="00562054" w14:paraId="02785982" w14:textId="77777777">
                <w:trPr>
                  <w:divId w:val="393085409"/>
                  <w:tblCellSpacing w:w="15" w:type="dxa"/>
                </w:trPr>
                <w:tc>
                  <w:tcPr>
                    <w:tcW w:w="50" w:type="pct"/>
                    <w:hideMark/>
                  </w:tcPr>
                  <w:p w14:paraId="73071757" w14:textId="77777777" w:rsidR="00562054" w:rsidRDefault="00562054">
                    <w:pPr>
                      <w:pStyle w:val="Bibliography"/>
                      <w:rPr>
                        <w:noProof/>
                      </w:rPr>
                    </w:pPr>
                    <w:r>
                      <w:rPr>
                        <w:noProof/>
                      </w:rPr>
                      <w:t xml:space="preserve">[9] </w:t>
                    </w:r>
                  </w:p>
                </w:tc>
                <w:tc>
                  <w:tcPr>
                    <w:tcW w:w="0" w:type="auto"/>
                    <w:hideMark/>
                  </w:tcPr>
                  <w:p w14:paraId="721749D5" w14:textId="77777777" w:rsidR="00562054" w:rsidRDefault="00562054">
                    <w:pPr>
                      <w:pStyle w:val="Bibliography"/>
                      <w:rPr>
                        <w:noProof/>
                      </w:rPr>
                    </w:pPr>
                    <w:r>
                      <w:rPr>
                        <w:noProof/>
                      </w:rPr>
                      <w:t xml:space="preserve">B. A. Z. S. e. a. Lodish H, Molecular Cell Biology, New York: W. H. Freeman, 2000. </w:t>
                    </w:r>
                  </w:p>
                </w:tc>
              </w:tr>
              <w:tr w:rsidR="00562054" w14:paraId="37C0D8F4" w14:textId="77777777">
                <w:trPr>
                  <w:divId w:val="393085409"/>
                  <w:tblCellSpacing w:w="15" w:type="dxa"/>
                </w:trPr>
                <w:tc>
                  <w:tcPr>
                    <w:tcW w:w="50" w:type="pct"/>
                    <w:hideMark/>
                  </w:tcPr>
                  <w:p w14:paraId="5E0E7DB5" w14:textId="77777777" w:rsidR="00562054" w:rsidRDefault="00562054">
                    <w:pPr>
                      <w:pStyle w:val="Bibliography"/>
                      <w:rPr>
                        <w:noProof/>
                      </w:rPr>
                    </w:pPr>
                    <w:r>
                      <w:rPr>
                        <w:noProof/>
                      </w:rPr>
                      <w:t xml:space="preserve">[10] </w:t>
                    </w:r>
                  </w:p>
                </w:tc>
                <w:tc>
                  <w:tcPr>
                    <w:tcW w:w="0" w:type="auto"/>
                    <w:hideMark/>
                  </w:tcPr>
                  <w:p w14:paraId="6CF96C69" w14:textId="77777777" w:rsidR="00562054" w:rsidRDefault="00562054">
                    <w:pPr>
                      <w:pStyle w:val="Bibliography"/>
                      <w:rPr>
                        <w:noProof/>
                      </w:rPr>
                    </w:pPr>
                    <w:r>
                      <w:rPr>
                        <w:noProof/>
                      </w:rPr>
                      <w:t xml:space="preserve">J. C. Weaver and K. H. Schoenbach, "Biodielectrics," </w:t>
                    </w:r>
                    <w:r>
                      <w:rPr>
                        <w:i/>
                        <w:iCs/>
                        <w:noProof/>
                      </w:rPr>
                      <w:t xml:space="preserve">IEEE Transactions on Dielectrics and Electrical Insulation, </w:t>
                    </w:r>
                    <w:r>
                      <w:rPr>
                        <w:noProof/>
                      </w:rPr>
                      <w:t xml:space="preserve">vol. 10, no. 5, pp. 715-716, 2003. </w:t>
                    </w:r>
                  </w:p>
                </w:tc>
              </w:tr>
              <w:tr w:rsidR="00562054" w14:paraId="266B5888" w14:textId="77777777">
                <w:trPr>
                  <w:divId w:val="393085409"/>
                  <w:tblCellSpacing w:w="15" w:type="dxa"/>
                </w:trPr>
                <w:tc>
                  <w:tcPr>
                    <w:tcW w:w="50" w:type="pct"/>
                    <w:hideMark/>
                  </w:tcPr>
                  <w:p w14:paraId="7C4FD630" w14:textId="77777777" w:rsidR="00562054" w:rsidRDefault="00562054">
                    <w:pPr>
                      <w:pStyle w:val="Bibliography"/>
                      <w:rPr>
                        <w:noProof/>
                      </w:rPr>
                    </w:pPr>
                    <w:r>
                      <w:rPr>
                        <w:noProof/>
                      </w:rPr>
                      <w:t xml:space="preserve">[11] </w:t>
                    </w:r>
                  </w:p>
                </w:tc>
                <w:tc>
                  <w:tcPr>
                    <w:tcW w:w="0" w:type="auto"/>
                    <w:hideMark/>
                  </w:tcPr>
                  <w:p w14:paraId="1DD8EF91" w14:textId="77777777" w:rsidR="00562054" w:rsidRDefault="00562054">
                    <w:pPr>
                      <w:pStyle w:val="Bibliography"/>
                      <w:rPr>
                        <w:noProof/>
                      </w:rPr>
                    </w:pPr>
                    <w:r>
                      <w:rPr>
                        <w:noProof/>
                      </w:rPr>
                      <w:t xml:space="preserve">L. V. Chernomordik, S. I. Sukharev, S. V. Popov, V. F. Pastushenko, A. V. Sokirko, I. G. Abidor and Y. A. Chzmadzhev, "The electrical breakdown of cell and lipid membranes: the similarity of phenomenologies," </w:t>
                    </w:r>
                    <w:r>
                      <w:rPr>
                        <w:i/>
                        <w:iCs/>
                        <w:noProof/>
                      </w:rPr>
                      <w:t xml:space="preserve">Biochimica et Biophysica Acta, </w:t>
                    </w:r>
                    <w:r>
                      <w:rPr>
                        <w:noProof/>
                      </w:rPr>
                      <w:t xml:space="preserve">vol. 902, pp. 360-373, 1987. </w:t>
                    </w:r>
                  </w:p>
                </w:tc>
              </w:tr>
              <w:tr w:rsidR="00562054" w14:paraId="6D52B8B3" w14:textId="77777777">
                <w:trPr>
                  <w:divId w:val="393085409"/>
                  <w:tblCellSpacing w:w="15" w:type="dxa"/>
                </w:trPr>
                <w:tc>
                  <w:tcPr>
                    <w:tcW w:w="50" w:type="pct"/>
                    <w:hideMark/>
                  </w:tcPr>
                  <w:p w14:paraId="7F301E7D" w14:textId="77777777" w:rsidR="00562054" w:rsidRDefault="00562054">
                    <w:pPr>
                      <w:pStyle w:val="Bibliography"/>
                      <w:rPr>
                        <w:noProof/>
                      </w:rPr>
                    </w:pPr>
                    <w:r>
                      <w:rPr>
                        <w:noProof/>
                      </w:rPr>
                      <w:t xml:space="preserve">[12] </w:t>
                    </w:r>
                  </w:p>
                </w:tc>
                <w:tc>
                  <w:tcPr>
                    <w:tcW w:w="0" w:type="auto"/>
                    <w:hideMark/>
                  </w:tcPr>
                  <w:p w14:paraId="740E8D61" w14:textId="77777777" w:rsidR="00562054" w:rsidRDefault="00562054">
                    <w:pPr>
                      <w:pStyle w:val="Bibliography"/>
                      <w:rPr>
                        <w:noProof/>
                      </w:rPr>
                    </w:pPr>
                    <w:r>
                      <w:rPr>
                        <w:noProof/>
                      </w:rPr>
                      <w:t xml:space="preserve">U. Zimmermann, G. Pilwat and F. Riemann, "Dielectric Breakdown of Cell Membrane," </w:t>
                    </w:r>
                    <w:r>
                      <w:rPr>
                        <w:i/>
                        <w:iCs/>
                        <w:noProof/>
                      </w:rPr>
                      <w:t xml:space="preserve">Biophysical Journal , </w:t>
                    </w:r>
                    <w:r>
                      <w:rPr>
                        <w:noProof/>
                      </w:rPr>
                      <w:t xml:space="preserve">vol. 14, pp. 881-899, 1974. </w:t>
                    </w:r>
                  </w:p>
                </w:tc>
              </w:tr>
              <w:tr w:rsidR="00562054" w14:paraId="715EDF35" w14:textId="77777777">
                <w:trPr>
                  <w:divId w:val="393085409"/>
                  <w:tblCellSpacing w:w="15" w:type="dxa"/>
                </w:trPr>
                <w:tc>
                  <w:tcPr>
                    <w:tcW w:w="50" w:type="pct"/>
                    <w:hideMark/>
                  </w:tcPr>
                  <w:p w14:paraId="19848B9D" w14:textId="77777777" w:rsidR="00562054" w:rsidRDefault="00562054">
                    <w:pPr>
                      <w:pStyle w:val="Bibliography"/>
                      <w:rPr>
                        <w:noProof/>
                      </w:rPr>
                    </w:pPr>
                    <w:r>
                      <w:rPr>
                        <w:noProof/>
                      </w:rPr>
                      <w:t xml:space="preserve">[13] </w:t>
                    </w:r>
                  </w:p>
                </w:tc>
                <w:tc>
                  <w:tcPr>
                    <w:tcW w:w="0" w:type="auto"/>
                    <w:hideMark/>
                  </w:tcPr>
                  <w:p w14:paraId="0CECBEC2" w14:textId="77777777" w:rsidR="00562054" w:rsidRDefault="00562054">
                    <w:pPr>
                      <w:pStyle w:val="Bibliography"/>
                      <w:rPr>
                        <w:noProof/>
                      </w:rPr>
                    </w:pPr>
                    <w:r>
                      <w:rPr>
                        <w:noProof/>
                      </w:rPr>
                      <w:t xml:space="preserve">E. Prodan, C. Prodan and J. H. Miller Jr., "The Dielectric Response of Spherical Live Cells in Suspension:," </w:t>
                    </w:r>
                    <w:r>
                      <w:rPr>
                        <w:i/>
                        <w:iCs/>
                        <w:noProof/>
                      </w:rPr>
                      <w:t xml:space="preserve">Biophysical Journal, </w:t>
                    </w:r>
                    <w:r>
                      <w:rPr>
                        <w:noProof/>
                      </w:rPr>
                      <w:t xml:space="preserve">vol. 95, p. 4174–4182, 2008. </w:t>
                    </w:r>
                  </w:p>
                </w:tc>
              </w:tr>
              <w:tr w:rsidR="00562054" w14:paraId="76193B58" w14:textId="77777777">
                <w:trPr>
                  <w:divId w:val="393085409"/>
                  <w:tblCellSpacing w:w="15" w:type="dxa"/>
                </w:trPr>
                <w:tc>
                  <w:tcPr>
                    <w:tcW w:w="50" w:type="pct"/>
                    <w:hideMark/>
                  </w:tcPr>
                  <w:p w14:paraId="5FA5E013" w14:textId="77777777" w:rsidR="00562054" w:rsidRDefault="00562054">
                    <w:pPr>
                      <w:pStyle w:val="Bibliography"/>
                      <w:rPr>
                        <w:noProof/>
                      </w:rPr>
                    </w:pPr>
                    <w:r>
                      <w:rPr>
                        <w:noProof/>
                      </w:rPr>
                      <w:t xml:space="preserve">[14] </w:t>
                    </w:r>
                  </w:p>
                </w:tc>
                <w:tc>
                  <w:tcPr>
                    <w:tcW w:w="0" w:type="auto"/>
                    <w:hideMark/>
                  </w:tcPr>
                  <w:p w14:paraId="7992216D" w14:textId="77777777" w:rsidR="00562054" w:rsidRDefault="00562054">
                    <w:pPr>
                      <w:pStyle w:val="Bibliography"/>
                      <w:rPr>
                        <w:noProof/>
                      </w:rPr>
                    </w:pPr>
                    <w:r>
                      <w:rPr>
                        <w:noProof/>
                      </w:rPr>
                      <w:t xml:space="preserve">T. A. Krouskop, T. A. Wheeler, F. Kallel, B. S. Garra and T. Hall, "Elastic Moduli of Breast and Prostate Tissues under Compression," </w:t>
                    </w:r>
                    <w:r>
                      <w:rPr>
                        <w:i/>
                        <w:iCs/>
                        <w:noProof/>
                      </w:rPr>
                      <w:t xml:space="preserve">Ultrasonic Imaging, </w:t>
                    </w:r>
                    <w:r>
                      <w:rPr>
                        <w:noProof/>
                      </w:rPr>
                      <w:t xml:space="preserve">vol. 20, no. 4, pp. 260-274, 1998. </w:t>
                    </w:r>
                  </w:p>
                </w:tc>
              </w:tr>
              <w:tr w:rsidR="00562054" w14:paraId="1C94A5CB" w14:textId="77777777">
                <w:trPr>
                  <w:divId w:val="393085409"/>
                  <w:tblCellSpacing w:w="15" w:type="dxa"/>
                </w:trPr>
                <w:tc>
                  <w:tcPr>
                    <w:tcW w:w="50" w:type="pct"/>
                    <w:hideMark/>
                  </w:tcPr>
                  <w:p w14:paraId="41069CC6" w14:textId="77777777" w:rsidR="00562054" w:rsidRDefault="00562054">
                    <w:pPr>
                      <w:pStyle w:val="Bibliography"/>
                      <w:rPr>
                        <w:noProof/>
                      </w:rPr>
                    </w:pPr>
                    <w:r>
                      <w:rPr>
                        <w:noProof/>
                      </w:rPr>
                      <w:t xml:space="preserve">[15] </w:t>
                    </w:r>
                  </w:p>
                </w:tc>
                <w:tc>
                  <w:tcPr>
                    <w:tcW w:w="0" w:type="auto"/>
                    <w:hideMark/>
                  </w:tcPr>
                  <w:p w14:paraId="35B930DF" w14:textId="77777777" w:rsidR="00562054" w:rsidRDefault="00562054">
                    <w:pPr>
                      <w:pStyle w:val="Bibliography"/>
                      <w:rPr>
                        <w:noProof/>
                      </w:rPr>
                    </w:pPr>
                    <w:r>
                      <w:rPr>
                        <w:noProof/>
                      </w:rPr>
                      <w:t xml:space="preserve">G. Liao, P. Bareil, Y. Sheng and A. Chiou, "One-dimensional jumping optical tweezers for optical stretching of bi-concave human red blood cells," </w:t>
                    </w:r>
                    <w:r>
                      <w:rPr>
                        <w:i/>
                        <w:iCs/>
                        <w:noProof/>
                      </w:rPr>
                      <w:t xml:space="preserve">Optical Express, </w:t>
                    </w:r>
                    <w:r>
                      <w:rPr>
                        <w:noProof/>
                      </w:rPr>
                      <w:t xml:space="preserve">vol. 16, no. 3, 2008. </w:t>
                    </w:r>
                  </w:p>
                </w:tc>
              </w:tr>
              <w:tr w:rsidR="00562054" w14:paraId="43221B1A" w14:textId="77777777">
                <w:trPr>
                  <w:divId w:val="393085409"/>
                  <w:tblCellSpacing w:w="15" w:type="dxa"/>
                </w:trPr>
                <w:tc>
                  <w:tcPr>
                    <w:tcW w:w="50" w:type="pct"/>
                    <w:hideMark/>
                  </w:tcPr>
                  <w:p w14:paraId="0DA91ADD" w14:textId="77777777" w:rsidR="00562054" w:rsidRDefault="00562054">
                    <w:pPr>
                      <w:pStyle w:val="Bibliography"/>
                      <w:rPr>
                        <w:noProof/>
                      </w:rPr>
                    </w:pPr>
                    <w:r>
                      <w:rPr>
                        <w:noProof/>
                      </w:rPr>
                      <w:t xml:space="preserve">[16] </w:t>
                    </w:r>
                  </w:p>
                </w:tc>
                <w:tc>
                  <w:tcPr>
                    <w:tcW w:w="0" w:type="auto"/>
                    <w:hideMark/>
                  </w:tcPr>
                  <w:p w14:paraId="2B785A04" w14:textId="77777777" w:rsidR="00562054" w:rsidRDefault="00562054">
                    <w:pPr>
                      <w:pStyle w:val="Bibliography"/>
                      <w:rPr>
                        <w:noProof/>
                      </w:rPr>
                    </w:pPr>
                    <w:r>
                      <w:rPr>
                        <w:noProof/>
                      </w:rPr>
                      <w:t xml:space="preserve">C. Gary-Bobo and A. Soloman, "Hemoglobin charge dependence on hemoglobin concentration in vitro," </w:t>
                    </w:r>
                    <w:r>
                      <w:rPr>
                        <w:i/>
                        <w:iCs/>
                        <w:noProof/>
                      </w:rPr>
                      <w:t xml:space="preserve">Journal of General Physiology, </w:t>
                    </w:r>
                    <w:r>
                      <w:rPr>
                        <w:noProof/>
                      </w:rPr>
                      <w:t xml:space="preserve">vol. 57, no. 3, pp. 283-289, 1971. </w:t>
                    </w:r>
                  </w:p>
                </w:tc>
              </w:tr>
              <w:tr w:rsidR="00562054" w14:paraId="5340F27D" w14:textId="77777777">
                <w:trPr>
                  <w:divId w:val="393085409"/>
                  <w:tblCellSpacing w:w="15" w:type="dxa"/>
                </w:trPr>
                <w:tc>
                  <w:tcPr>
                    <w:tcW w:w="50" w:type="pct"/>
                    <w:hideMark/>
                  </w:tcPr>
                  <w:p w14:paraId="0E769182" w14:textId="77777777" w:rsidR="00562054" w:rsidRDefault="00562054">
                    <w:pPr>
                      <w:pStyle w:val="Bibliography"/>
                      <w:rPr>
                        <w:noProof/>
                      </w:rPr>
                    </w:pPr>
                    <w:r>
                      <w:rPr>
                        <w:noProof/>
                      </w:rPr>
                      <w:lastRenderedPageBreak/>
                      <w:t xml:space="preserve">[17] </w:t>
                    </w:r>
                  </w:p>
                </w:tc>
                <w:tc>
                  <w:tcPr>
                    <w:tcW w:w="0" w:type="auto"/>
                    <w:hideMark/>
                  </w:tcPr>
                  <w:p w14:paraId="75B8F2A1" w14:textId="77777777" w:rsidR="00562054" w:rsidRDefault="00562054">
                    <w:pPr>
                      <w:pStyle w:val="Bibliography"/>
                      <w:rPr>
                        <w:noProof/>
                      </w:rPr>
                    </w:pPr>
                    <w:r>
                      <w:rPr>
                        <w:noProof/>
                      </w:rPr>
                      <w:t xml:space="preserve">K. Svoboda and S. M. Block, "Biological applications of optical forces," </w:t>
                    </w:r>
                    <w:r>
                      <w:rPr>
                        <w:i/>
                        <w:iCs/>
                        <w:noProof/>
                      </w:rPr>
                      <w:t xml:space="preserve">Annual review of biophysics and biomolecular structure, </w:t>
                    </w:r>
                    <w:r>
                      <w:rPr>
                        <w:noProof/>
                      </w:rPr>
                      <w:t xml:space="preserve">vol. 23, no. 1, pp. 247-285, 1994. </w:t>
                    </w:r>
                  </w:p>
                </w:tc>
              </w:tr>
            </w:tbl>
            <w:p w14:paraId="7DA383BE" w14:textId="77777777" w:rsidR="00562054" w:rsidRDefault="00562054">
              <w:pPr>
                <w:divId w:val="393085409"/>
                <w:rPr>
                  <w:noProof/>
                </w:rPr>
              </w:pPr>
            </w:p>
            <w:p w14:paraId="42BEAA74" w14:textId="2020E10E" w:rsidR="001F7E47" w:rsidRDefault="001F7E47" w:rsidP="001F7E47">
              <w:r w:rsidRPr="0083403E">
                <w:rPr>
                  <w:b/>
                  <w:bCs/>
                  <w:noProof/>
                  <w:sz w:val="24"/>
                  <w:szCs w:val="24"/>
                </w:rPr>
                <w:fldChar w:fldCharType="end"/>
              </w:r>
            </w:p>
          </w:sdtContent>
        </w:sdt>
      </w:sdtContent>
    </w:sdt>
    <w:p w14:paraId="6191A762" w14:textId="1A8F4CCF" w:rsidR="004E2A7B" w:rsidRDefault="001F5AA9" w:rsidP="001F7E47">
      <w:pPr>
        <w:pStyle w:val="ListParagraph"/>
        <w:ind w:left="360"/>
        <w:rPr>
          <w:sz w:val="24"/>
          <w:szCs w:val="24"/>
        </w:rPr>
      </w:pPr>
      <w:r>
        <w:rPr>
          <w:sz w:val="24"/>
          <w:szCs w:val="24"/>
        </w:rPr>
        <w:br/>
      </w:r>
    </w:p>
    <w:p w14:paraId="2BCF5496" w14:textId="77777777" w:rsidR="005D28A0" w:rsidRDefault="005D28A0" w:rsidP="005D28A0">
      <w:pPr>
        <w:rPr>
          <w:sz w:val="24"/>
          <w:szCs w:val="24"/>
        </w:rPr>
      </w:pPr>
    </w:p>
    <w:p w14:paraId="4BECCD3E" w14:textId="77777777" w:rsidR="005D28A0" w:rsidRDefault="005D28A0" w:rsidP="005D28A0">
      <w:pPr>
        <w:rPr>
          <w:sz w:val="24"/>
          <w:szCs w:val="24"/>
        </w:rPr>
      </w:pPr>
    </w:p>
    <w:sectPr w:rsidR="005D28A0" w:rsidSect="000C0C48">
      <w:footerReference w:type="first" r:id="rId26"/>
      <w:pgSz w:w="12240" w:h="15840" w:code="1"/>
      <w:pgMar w:top="1800" w:right="1800" w:bottom="1800" w:left="2160" w:header="706" w:footer="706"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64D824" w14:textId="77777777" w:rsidR="00C30C24" w:rsidRDefault="00C30C24">
      <w:r>
        <w:separator/>
      </w:r>
    </w:p>
  </w:endnote>
  <w:endnote w:type="continuationSeparator" w:id="0">
    <w:p w14:paraId="623A8E9D" w14:textId="77777777" w:rsidR="00C30C24" w:rsidRDefault="00C30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Math">
    <w:panose1 w:val="00000000000000000000"/>
    <w:charset w:val="00"/>
    <w:family w:val="roman"/>
    <w:pitch w:val="variable"/>
    <w:sig w:usb0="E00002FF" w:usb1="420024FF" w:usb2="00000000" w:usb3="00000000" w:csb0="0000019F" w:csb1="00000000"/>
  </w:font>
  <w:font w:name="Nova Mono">
    <w:altName w:val="Times New Roman"/>
    <w:charset w:val="00"/>
    <w:family w:val="auto"/>
    <w:pitch w:val="default"/>
  </w:font>
  <w:font w:name="Mathematica1">
    <w:altName w:val="Symbol"/>
    <w:panose1 w:val="050005020601000000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748029"/>
      <w:docPartObj>
        <w:docPartGallery w:val="Page Numbers (Bottom of Page)"/>
        <w:docPartUnique/>
      </w:docPartObj>
    </w:sdtPr>
    <w:sdtContent>
      <w:p w14:paraId="4D6F5F3B" w14:textId="6A99DB79" w:rsidR="005237D2" w:rsidRPr="00D76139" w:rsidRDefault="005237D2">
        <w:pPr>
          <w:pStyle w:val="Footer"/>
          <w:jc w:val="center"/>
        </w:pPr>
        <w:r w:rsidRPr="00D76139">
          <w:fldChar w:fldCharType="begin"/>
        </w:r>
        <w:r w:rsidRPr="00D76139">
          <w:instrText xml:space="preserve"> PAGE   \* MERGEFORMAT </w:instrText>
        </w:r>
        <w:r w:rsidRPr="00D76139">
          <w:fldChar w:fldCharType="separate"/>
        </w:r>
        <w:r w:rsidR="00E117FC">
          <w:rPr>
            <w:noProof/>
          </w:rPr>
          <w:t>iv</w:t>
        </w:r>
        <w:r w:rsidRPr="00D76139">
          <w:fldChar w:fldCharType="end"/>
        </w:r>
      </w:p>
    </w:sdtContent>
  </w:sdt>
  <w:p w14:paraId="44A52E0E" w14:textId="77777777" w:rsidR="005237D2" w:rsidRPr="00756F52" w:rsidRDefault="005237D2" w:rsidP="004A7F6A">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FBD1F" w14:textId="77777777" w:rsidR="005237D2" w:rsidRDefault="005237D2">
    <w:pPr>
      <w:pStyle w:val="Footer"/>
      <w:jc w:val="center"/>
    </w:pPr>
  </w:p>
  <w:p w14:paraId="72473968" w14:textId="77777777" w:rsidR="005237D2" w:rsidRDefault="005237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6835098"/>
      <w:docPartObj>
        <w:docPartGallery w:val="Page Numbers (Bottom of Page)"/>
        <w:docPartUnique/>
      </w:docPartObj>
    </w:sdtPr>
    <w:sdtEndPr>
      <w:rPr>
        <w:noProof/>
      </w:rPr>
    </w:sdtEndPr>
    <w:sdtContent>
      <w:p w14:paraId="1A53D9DC" w14:textId="03797328" w:rsidR="005237D2" w:rsidRDefault="005237D2">
        <w:pPr>
          <w:pStyle w:val="Footer"/>
          <w:jc w:val="center"/>
        </w:pPr>
        <w:r>
          <w:fldChar w:fldCharType="begin"/>
        </w:r>
        <w:r>
          <w:instrText xml:space="preserve"> PAGE   \* MERGEFORMAT </w:instrText>
        </w:r>
        <w:r>
          <w:fldChar w:fldCharType="separate"/>
        </w:r>
        <w:r w:rsidR="00E117FC">
          <w:rPr>
            <w:noProof/>
          </w:rPr>
          <w:t>16</w:t>
        </w:r>
        <w:r>
          <w:rPr>
            <w:noProof/>
          </w:rPr>
          <w:fldChar w:fldCharType="end"/>
        </w:r>
      </w:p>
    </w:sdtContent>
  </w:sdt>
  <w:p w14:paraId="56E64DAB" w14:textId="77777777" w:rsidR="005237D2" w:rsidRPr="00756F52" w:rsidRDefault="005237D2" w:rsidP="009551B0">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557385"/>
      <w:docPartObj>
        <w:docPartGallery w:val="Page Numbers (Bottom of Page)"/>
        <w:docPartUnique/>
      </w:docPartObj>
    </w:sdtPr>
    <w:sdtEndPr>
      <w:rPr>
        <w:noProof/>
      </w:rPr>
    </w:sdtEndPr>
    <w:sdtContent>
      <w:p w14:paraId="29C8F981" w14:textId="540403CF" w:rsidR="005237D2" w:rsidRDefault="005237D2">
        <w:pPr>
          <w:pStyle w:val="Footer"/>
          <w:jc w:val="center"/>
        </w:pPr>
        <w:r>
          <w:fldChar w:fldCharType="begin"/>
        </w:r>
        <w:r>
          <w:instrText xml:space="preserve"> PAGE   \* MERGEFORMAT </w:instrText>
        </w:r>
        <w:r>
          <w:fldChar w:fldCharType="separate"/>
        </w:r>
        <w:r w:rsidR="00E117FC">
          <w:rPr>
            <w:noProof/>
          </w:rPr>
          <w:t>1</w:t>
        </w:r>
        <w:r>
          <w:rPr>
            <w:noProof/>
          </w:rPr>
          <w:fldChar w:fldCharType="end"/>
        </w:r>
      </w:p>
    </w:sdtContent>
  </w:sdt>
  <w:p w14:paraId="790F391B" w14:textId="77777777" w:rsidR="005237D2" w:rsidRDefault="005237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679F47" w14:textId="77777777" w:rsidR="00C30C24" w:rsidRDefault="00C30C24">
      <w:r>
        <w:separator/>
      </w:r>
    </w:p>
  </w:footnote>
  <w:footnote w:type="continuationSeparator" w:id="0">
    <w:p w14:paraId="0C7824DF" w14:textId="77777777" w:rsidR="00C30C24" w:rsidRDefault="00C30C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04885"/>
    <w:multiLevelType w:val="hybridMultilevel"/>
    <w:tmpl w:val="4BCC5F2E"/>
    <w:lvl w:ilvl="0" w:tplc="C64601D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735004"/>
    <w:multiLevelType w:val="hybridMultilevel"/>
    <w:tmpl w:val="FA9014FC"/>
    <w:lvl w:ilvl="0" w:tplc="51626B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FAD5E4D"/>
    <w:multiLevelType w:val="hybridMultilevel"/>
    <w:tmpl w:val="29A02976"/>
    <w:lvl w:ilvl="0" w:tplc="058656D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FD17EF0"/>
    <w:multiLevelType w:val="hybridMultilevel"/>
    <w:tmpl w:val="6720A6E4"/>
    <w:lvl w:ilvl="0" w:tplc="0EDC942A">
      <w:start w:val="1"/>
      <w:numFmt w:val="decimal"/>
      <w:lvlText w:val="%1."/>
      <w:lvlJc w:val="left"/>
      <w:pPr>
        <w:ind w:left="360" w:hanging="360"/>
      </w:pPr>
      <w:rPr>
        <w:b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23655A4"/>
    <w:multiLevelType w:val="hybridMultilevel"/>
    <w:tmpl w:val="518E1A16"/>
    <w:lvl w:ilvl="0" w:tplc="0754874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3273EE"/>
    <w:multiLevelType w:val="hybridMultilevel"/>
    <w:tmpl w:val="9718177E"/>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530815D7"/>
    <w:multiLevelType w:val="hybridMultilevel"/>
    <w:tmpl w:val="860025C6"/>
    <w:lvl w:ilvl="0" w:tplc="43E64D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F01463"/>
    <w:multiLevelType w:val="hybridMultilevel"/>
    <w:tmpl w:val="B17A41F6"/>
    <w:lvl w:ilvl="0" w:tplc="DAA224C2">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4"/>
  </w:num>
  <w:num w:numId="4">
    <w:abstractNumId w:val="7"/>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B3E"/>
    <w:rsid w:val="00000A73"/>
    <w:rsid w:val="00002E5E"/>
    <w:rsid w:val="00005E6E"/>
    <w:rsid w:val="00006D78"/>
    <w:rsid w:val="000112D1"/>
    <w:rsid w:val="00012E6D"/>
    <w:rsid w:val="00021641"/>
    <w:rsid w:val="00021CC9"/>
    <w:rsid w:val="000233A6"/>
    <w:rsid w:val="000240D5"/>
    <w:rsid w:val="00026E72"/>
    <w:rsid w:val="00034023"/>
    <w:rsid w:val="00036FC6"/>
    <w:rsid w:val="00046A74"/>
    <w:rsid w:val="00047FB4"/>
    <w:rsid w:val="0005710A"/>
    <w:rsid w:val="00057E2A"/>
    <w:rsid w:val="00060926"/>
    <w:rsid w:val="00061050"/>
    <w:rsid w:val="00061431"/>
    <w:rsid w:val="0006565F"/>
    <w:rsid w:val="00071928"/>
    <w:rsid w:val="00075B16"/>
    <w:rsid w:val="000770E1"/>
    <w:rsid w:val="000807E7"/>
    <w:rsid w:val="00087CDC"/>
    <w:rsid w:val="00096C23"/>
    <w:rsid w:val="000A3A6E"/>
    <w:rsid w:val="000A7F87"/>
    <w:rsid w:val="000B0DB2"/>
    <w:rsid w:val="000B252E"/>
    <w:rsid w:val="000B3520"/>
    <w:rsid w:val="000C0C48"/>
    <w:rsid w:val="000C0EA8"/>
    <w:rsid w:val="000C1956"/>
    <w:rsid w:val="000C3AAB"/>
    <w:rsid w:val="000C42F0"/>
    <w:rsid w:val="000D5E2C"/>
    <w:rsid w:val="000E0B38"/>
    <w:rsid w:val="000E3A33"/>
    <w:rsid w:val="000E5E86"/>
    <w:rsid w:val="000F7C14"/>
    <w:rsid w:val="00103580"/>
    <w:rsid w:val="00104F34"/>
    <w:rsid w:val="001229D9"/>
    <w:rsid w:val="00130A8F"/>
    <w:rsid w:val="00132466"/>
    <w:rsid w:val="001350FA"/>
    <w:rsid w:val="00141687"/>
    <w:rsid w:val="00150DB3"/>
    <w:rsid w:val="00151389"/>
    <w:rsid w:val="00152881"/>
    <w:rsid w:val="00157E19"/>
    <w:rsid w:val="00162DA8"/>
    <w:rsid w:val="00166A36"/>
    <w:rsid w:val="00166CC2"/>
    <w:rsid w:val="00170567"/>
    <w:rsid w:val="00171322"/>
    <w:rsid w:val="00171EB2"/>
    <w:rsid w:val="0018663A"/>
    <w:rsid w:val="0019772D"/>
    <w:rsid w:val="001979B8"/>
    <w:rsid w:val="001A6761"/>
    <w:rsid w:val="001B68E1"/>
    <w:rsid w:val="001C4075"/>
    <w:rsid w:val="001D1E53"/>
    <w:rsid w:val="001D3354"/>
    <w:rsid w:val="001D5D8F"/>
    <w:rsid w:val="001D5F0C"/>
    <w:rsid w:val="001D69CC"/>
    <w:rsid w:val="001E1557"/>
    <w:rsid w:val="001E3FFB"/>
    <w:rsid w:val="001E5318"/>
    <w:rsid w:val="001F0EEB"/>
    <w:rsid w:val="001F4990"/>
    <w:rsid w:val="001F4F9E"/>
    <w:rsid w:val="001F5AA9"/>
    <w:rsid w:val="001F5D52"/>
    <w:rsid w:val="001F6863"/>
    <w:rsid w:val="001F7E47"/>
    <w:rsid w:val="00203100"/>
    <w:rsid w:val="00211FB7"/>
    <w:rsid w:val="00220D9E"/>
    <w:rsid w:val="00221BD4"/>
    <w:rsid w:val="002222F7"/>
    <w:rsid w:val="00224A45"/>
    <w:rsid w:val="0022681A"/>
    <w:rsid w:val="00231294"/>
    <w:rsid w:val="00232323"/>
    <w:rsid w:val="00232D97"/>
    <w:rsid w:val="0024221A"/>
    <w:rsid w:val="00251EAB"/>
    <w:rsid w:val="00255A86"/>
    <w:rsid w:val="00265E60"/>
    <w:rsid w:val="002665B4"/>
    <w:rsid w:val="002750D2"/>
    <w:rsid w:val="002843D0"/>
    <w:rsid w:val="002927A5"/>
    <w:rsid w:val="002977A1"/>
    <w:rsid w:val="002A6670"/>
    <w:rsid w:val="002B2C62"/>
    <w:rsid w:val="002B6306"/>
    <w:rsid w:val="002C28FB"/>
    <w:rsid w:val="002C62F8"/>
    <w:rsid w:val="002C7738"/>
    <w:rsid w:val="002D4A29"/>
    <w:rsid w:val="002D51C5"/>
    <w:rsid w:val="002D6974"/>
    <w:rsid w:val="002E054F"/>
    <w:rsid w:val="002E1401"/>
    <w:rsid w:val="002F0A20"/>
    <w:rsid w:val="002F6EFF"/>
    <w:rsid w:val="00304C35"/>
    <w:rsid w:val="00305913"/>
    <w:rsid w:val="00310699"/>
    <w:rsid w:val="0031076C"/>
    <w:rsid w:val="00312E07"/>
    <w:rsid w:val="00312F1D"/>
    <w:rsid w:val="00320AF8"/>
    <w:rsid w:val="003214F0"/>
    <w:rsid w:val="003218DB"/>
    <w:rsid w:val="00324C9E"/>
    <w:rsid w:val="00327AD9"/>
    <w:rsid w:val="00334A9A"/>
    <w:rsid w:val="00334D8C"/>
    <w:rsid w:val="0034201F"/>
    <w:rsid w:val="0035404F"/>
    <w:rsid w:val="003542F9"/>
    <w:rsid w:val="00371F45"/>
    <w:rsid w:val="003801D6"/>
    <w:rsid w:val="0038046A"/>
    <w:rsid w:val="00382498"/>
    <w:rsid w:val="00392CC0"/>
    <w:rsid w:val="00393206"/>
    <w:rsid w:val="00394FBD"/>
    <w:rsid w:val="003A10CD"/>
    <w:rsid w:val="003B4F75"/>
    <w:rsid w:val="003C11B7"/>
    <w:rsid w:val="003C1AD4"/>
    <w:rsid w:val="003D427A"/>
    <w:rsid w:val="003D78FD"/>
    <w:rsid w:val="003D7E5D"/>
    <w:rsid w:val="003E400A"/>
    <w:rsid w:val="003F4E9B"/>
    <w:rsid w:val="0040654B"/>
    <w:rsid w:val="00407C10"/>
    <w:rsid w:val="00407DE1"/>
    <w:rsid w:val="00410CC0"/>
    <w:rsid w:val="0041293F"/>
    <w:rsid w:val="00412E77"/>
    <w:rsid w:val="00416AC9"/>
    <w:rsid w:val="0041799E"/>
    <w:rsid w:val="00425E7D"/>
    <w:rsid w:val="00427FCE"/>
    <w:rsid w:val="00430921"/>
    <w:rsid w:val="00434EFF"/>
    <w:rsid w:val="00436FC0"/>
    <w:rsid w:val="00441D61"/>
    <w:rsid w:val="00454295"/>
    <w:rsid w:val="004637E0"/>
    <w:rsid w:val="00464215"/>
    <w:rsid w:val="00466572"/>
    <w:rsid w:val="00471853"/>
    <w:rsid w:val="004732B3"/>
    <w:rsid w:val="00473AE7"/>
    <w:rsid w:val="00483F80"/>
    <w:rsid w:val="00492434"/>
    <w:rsid w:val="004A4EA9"/>
    <w:rsid w:val="004A7F6A"/>
    <w:rsid w:val="004B4264"/>
    <w:rsid w:val="004C2299"/>
    <w:rsid w:val="004D5729"/>
    <w:rsid w:val="004D6CF5"/>
    <w:rsid w:val="004E2A7B"/>
    <w:rsid w:val="004E3FC1"/>
    <w:rsid w:val="004E458C"/>
    <w:rsid w:val="004F1634"/>
    <w:rsid w:val="004F3844"/>
    <w:rsid w:val="004F3C0A"/>
    <w:rsid w:val="004F5A08"/>
    <w:rsid w:val="004F61CE"/>
    <w:rsid w:val="00500BC2"/>
    <w:rsid w:val="005069F2"/>
    <w:rsid w:val="005156BD"/>
    <w:rsid w:val="0051628F"/>
    <w:rsid w:val="005237D2"/>
    <w:rsid w:val="00523889"/>
    <w:rsid w:val="00526642"/>
    <w:rsid w:val="00527E18"/>
    <w:rsid w:val="00530327"/>
    <w:rsid w:val="00531174"/>
    <w:rsid w:val="00534C0E"/>
    <w:rsid w:val="005410F0"/>
    <w:rsid w:val="00544B54"/>
    <w:rsid w:val="005507C8"/>
    <w:rsid w:val="00552AE2"/>
    <w:rsid w:val="00554715"/>
    <w:rsid w:val="0055665E"/>
    <w:rsid w:val="00560568"/>
    <w:rsid w:val="00561408"/>
    <w:rsid w:val="00562054"/>
    <w:rsid w:val="005630D7"/>
    <w:rsid w:val="0056467E"/>
    <w:rsid w:val="00565043"/>
    <w:rsid w:val="00566A1E"/>
    <w:rsid w:val="00571072"/>
    <w:rsid w:val="00572E73"/>
    <w:rsid w:val="00576665"/>
    <w:rsid w:val="00576A87"/>
    <w:rsid w:val="00577CAE"/>
    <w:rsid w:val="00577D9F"/>
    <w:rsid w:val="00583EEE"/>
    <w:rsid w:val="00585EBF"/>
    <w:rsid w:val="00586E01"/>
    <w:rsid w:val="005930D9"/>
    <w:rsid w:val="005931A6"/>
    <w:rsid w:val="005B12A0"/>
    <w:rsid w:val="005C11C4"/>
    <w:rsid w:val="005D28A0"/>
    <w:rsid w:val="005D315E"/>
    <w:rsid w:val="005F372B"/>
    <w:rsid w:val="00626BF0"/>
    <w:rsid w:val="006271F5"/>
    <w:rsid w:val="0063317B"/>
    <w:rsid w:val="006342D5"/>
    <w:rsid w:val="00635466"/>
    <w:rsid w:val="00636B88"/>
    <w:rsid w:val="00637A25"/>
    <w:rsid w:val="00663123"/>
    <w:rsid w:val="00670351"/>
    <w:rsid w:val="00675BCF"/>
    <w:rsid w:val="006771A2"/>
    <w:rsid w:val="00681C70"/>
    <w:rsid w:val="0068408E"/>
    <w:rsid w:val="006942AB"/>
    <w:rsid w:val="00695B6D"/>
    <w:rsid w:val="00697D7E"/>
    <w:rsid w:val="006A3B74"/>
    <w:rsid w:val="006A763B"/>
    <w:rsid w:val="006A7DEC"/>
    <w:rsid w:val="006C1062"/>
    <w:rsid w:val="006C4E78"/>
    <w:rsid w:val="006D19E4"/>
    <w:rsid w:val="006D29AD"/>
    <w:rsid w:val="006D3A52"/>
    <w:rsid w:val="006E616F"/>
    <w:rsid w:val="006E63FC"/>
    <w:rsid w:val="006E7DAE"/>
    <w:rsid w:val="006F7659"/>
    <w:rsid w:val="00713490"/>
    <w:rsid w:val="0071424D"/>
    <w:rsid w:val="00717937"/>
    <w:rsid w:val="00721C1F"/>
    <w:rsid w:val="0072388A"/>
    <w:rsid w:val="00724200"/>
    <w:rsid w:val="00726724"/>
    <w:rsid w:val="0072703E"/>
    <w:rsid w:val="007305EF"/>
    <w:rsid w:val="007313E1"/>
    <w:rsid w:val="00731B1D"/>
    <w:rsid w:val="00732CB4"/>
    <w:rsid w:val="00734CF4"/>
    <w:rsid w:val="00737AD9"/>
    <w:rsid w:val="00744623"/>
    <w:rsid w:val="00750074"/>
    <w:rsid w:val="00752E0E"/>
    <w:rsid w:val="00756F52"/>
    <w:rsid w:val="00761477"/>
    <w:rsid w:val="00761AC7"/>
    <w:rsid w:val="007702D0"/>
    <w:rsid w:val="00777DD2"/>
    <w:rsid w:val="00783EEF"/>
    <w:rsid w:val="007857B0"/>
    <w:rsid w:val="00786EB3"/>
    <w:rsid w:val="00790699"/>
    <w:rsid w:val="00795250"/>
    <w:rsid w:val="007965F7"/>
    <w:rsid w:val="007A46BF"/>
    <w:rsid w:val="007B091F"/>
    <w:rsid w:val="007B4EED"/>
    <w:rsid w:val="007B612A"/>
    <w:rsid w:val="007B7EB9"/>
    <w:rsid w:val="007C0250"/>
    <w:rsid w:val="007C51D2"/>
    <w:rsid w:val="007D0E0E"/>
    <w:rsid w:val="007D7723"/>
    <w:rsid w:val="007E5540"/>
    <w:rsid w:val="007E7263"/>
    <w:rsid w:val="00807750"/>
    <w:rsid w:val="008140F0"/>
    <w:rsid w:val="008176D8"/>
    <w:rsid w:val="00823F6E"/>
    <w:rsid w:val="008253BA"/>
    <w:rsid w:val="00827AD9"/>
    <w:rsid w:val="0083277C"/>
    <w:rsid w:val="008334F3"/>
    <w:rsid w:val="0083403E"/>
    <w:rsid w:val="00837E6D"/>
    <w:rsid w:val="00841C63"/>
    <w:rsid w:val="00842E0D"/>
    <w:rsid w:val="008453CC"/>
    <w:rsid w:val="00845F28"/>
    <w:rsid w:val="008501DB"/>
    <w:rsid w:val="008525B7"/>
    <w:rsid w:val="00862C7B"/>
    <w:rsid w:val="00867426"/>
    <w:rsid w:val="00872F7B"/>
    <w:rsid w:val="00874722"/>
    <w:rsid w:val="00877E28"/>
    <w:rsid w:val="008800F9"/>
    <w:rsid w:val="008836FE"/>
    <w:rsid w:val="008860B5"/>
    <w:rsid w:val="008863A6"/>
    <w:rsid w:val="0089286F"/>
    <w:rsid w:val="008934CC"/>
    <w:rsid w:val="008B17FA"/>
    <w:rsid w:val="008B4070"/>
    <w:rsid w:val="008D165E"/>
    <w:rsid w:val="008D7920"/>
    <w:rsid w:val="008E2E73"/>
    <w:rsid w:val="008E4B1C"/>
    <w:rsid w:val="008E74C0"/>
    <w:rsid w:val="008E7E0C"/>
    <w:rsid w:val="008F3F96"/>
    <w:rsid w:val="008F6CC2"/>
    <w:rsid w:val="00901D5E"/>
    <w:rsid w:val="00903F43"/>
    <w:rsid w:val="009040C0"/>
    <w:rsid w:val="009075C0"/>
    <w:rsid w:val="00907F5B"/>
    <w:rsid w:val="00913670"/>
    <w:rsid w:val="00924733"/>
    <w:rsid w:val="00924ED6"/>
    <w:rsid w:val="009259DD"/>
    <w:rsid w:val="00926989"/>
    <w:rsid w:val="00934691"/>
    <w:rsid w:val="0094055E"/>
    <w:rsid w:val="00942A00"/>
    <w:rsid w:val="0094322F"/>
    <w:rsid w:val="009472DD"/>
    <w:rsid w:val="009551B0"/>
    <w:rsid w:val="00956459"/>
    <w:rsid w:val="00982B03"/>
    <w:rsid w:val="0098418F"/>
    <w:rsid w:val="00985E5D"/>
    <w:rsid w:val="00985F84"/>
    <w:rsid w:val="009922BF"/>
    <w:rsid w:val="00992633"/>
    <w:rsid w:val="009A17FF"/>
    <w:rsid w:val="009A521A"/>
    <w:rsid w:val="009B0D5B"/>
    <w:rsid w:val="009B39C5"/>
    <w:rsid w:val="009B57E7"/>
    <w:rsid w:val="009B775A"/>
    <w:rsid w:val="009C0AE5"/>
    <w:rsid w:val="009C3A80"/>
    <w:rsid w:val="009C3EEF"/>
    <w:rsid w:val="009C439F"/>
    <w:rsid w:val="009C50A5"/>
    <w:rsid w:val="009E1D09"/>
    <w:rsid w:val="009E5BF3"/>
    <w:rsid w:val="009E64AF"/>
    <w:rsid w:val="009E779D"/>
    <w:rsid w:val="009E7EF8"/>
    <w:rsid w:val="009F1241"/>
    <w:rsid w:val="009F2F84"/>
    <w:rsid w:val="009F31CF"/>
    <w:rsid w:val="009F381E"/>
    <w:rsid w:val="00A02D34"/>
    <w:rsid w:val="00A03FF0"/>
    <w:rsid w:val="00A22CA4"/>
    <w:rsid w:val="00A24427"/>
    <w:rsid w:val="00A3415B"/>
    <w:rsid w:val="00A35AF5"/>
    <w:rsid w:val="00A3615B"/>
    <w:rsid w:val="00A44817"/>
    <w:rsid w:val="00A44D4C"/>
    <w:rsid w:val="00A4754B"/>
    <w:rsid w:val="00A5441D"/>
    <w:rsid w:val="00A57363"/>
    <w:rsid w:val="00A6385C"/>
    <w:rsid w:val="00A73D82"/>
    <w:rsid w:val="00A7619A"/>
    <w:rsid w:val="00A77B3E"/>
    <w:rsid w:val="00A77DE4"/>
    <w:rsid w:val="00A86A3C"/>
    <w:rsid w:val="00A90723"/>
    <w:rsid w:val="00A93B2C"/>
    <w:rsid w:val="00A96897"/>
    <w:rsid w:val="00A9798A"/>
    <w:rsid w:val="00AA1668"/>
    <w:rsid w:val="00AA298E"/>
    <w:rsid w:val="00AA6C2C"/>
    <w:rsid w:val="00AB15F9"/>
    <w:rsid w:val="00AB587F"/>
    <w:rsid w:val="00AB6815"/>
    <w:rsid w:val="00AC00FB"/>
    <w:rsid w:val="00AC39C0"/>
    <w:rsid w:val="00AD4453"/>
    <w:rsid w:val="00AD56A3"/>
    <w:rsid w:val="00AD697E"/>
    <w:rsid w:val="00AE266A"/>
    <w:rsid w:val="00AE4751"/>
    <w:rsid w:val="00AE4D62"/>
    <w:rsid w:val="00AE5816"/>
    <w:rsid w:val="00AE5ED6"/>
    <w:rsid w:val="00AE732D"/>
    <w:rsid w:val="00AF450A"/>
    <w:rsid w:val="00B014A7"/>
    <w:rsid w:val="00B03334"/>
    <w:rsid w:val="00B03677"/>
    <w:rsid w:val="00B153CB"/>
    <w:rsid w:val="00B24582"/>
    <w:rsid w:val="00B30677"/>
    <w:rsid w:val="00B46DA7"/>
    <w:rsid w:val="00B475F9"/>
    <w:rsid w:val="00B53919"/>
    <w:rsid w:val="00B607AD"/>
    <w:rsid w:val="00B63C6F"/>
    <w:rsid w:val="00B70411"/>
    <w:rsid w:val="00B70F21"/>
    <w:rsid w:val="00B7265B"/>
    <w:rsid w:val="00B73C31"/>
    <w:rsid w:val="00B754EA"/>
    <w:rsid w:val="00B77DEB"/>
    <w:rsid w:val="00B8040D"/>
    <w:rsid w:val="00B8055F"/>
    <w:rsid w:val="00B80575"/>
    <w:rsid w:val="00B81F8B"/>
    <w:rsid w:val="00B8512A"/>
    <w:rsid w:val="00B86A22"/>
    <w:rsid w:val="00B870B1"/>
    <w:rsid w:val="00B87BF3"/>
    <w:rsid w:val="00BA2468"/>
    <w:rsid w:val="00BA3415"/>
    <w:rsid w:val="00BA517E"/>
    <w:rsid w:val="00BB0C1C"/>
    <w:rsid w:val="00BB66BE"/>
    <w:rsid w:val="00BC654D"/>
    <w:rsid w:val="00BD0A6D"/>
    <w:rsid w:val="00BD26AC"/>
    <w:rsid w:val="00BD4C61"/>
    <w:rsid w:val="00BD5DAA"/>
    <w:rsid w:val="00BD616B"/>
    <w:rsid w:val="00BE7AD7"/>
    <w:rsid w:val="00BF39ED"/>
    <w:rsid w:val="00BF5F2D"/>
    <w:rsid w:val="00C016AD"/>
    <w:rsid w:val="00C0633C"/>
    <w:rsid w:val="00C10FE8"/>
    <w:rsid w:val="00C122AB"/>
    <w:rsid w:val="00C23C09"/>
    <w:rsid w:val="00C26216"/>
    <w:rsid w:val="00C30C24"/>
    <w:rsid w:val="00C57D2A"/>
    <w:rsid w:val="00C632E9"/>
    <w:rsid w:val="00C67AB6"/>
    <w:rsid w:val="00C7045A"/>
    <w:rsid w:val="00C73994"/>
    <w:rsid w:val="00C800D5"/>
    <w:rsid w:val="00C81CF5"/>
    <w:rsid w:val="00C852A0"/>
    <w:rsid w:val="00C860B3"/>
    <w:rsid w:val="00C879A2"/>
    <w:rsid w:val="00C974A1"/>
    <w:rsid w:val="00CA06B2"/>
    <w:rsid w:val="00CA0E19"/>
    <w:rsid w:val="00CA320F"/>
    <w:rsid w:val="00CA6A98"/>
    <w:rsid w:val="00CA72CD"/>
    <w:rsid w:val="00CB2785"/>
    <w:rsid w:val="00CB3702"/>
    <w:rsid w:val="00CB7C2F"/>
    <w:rsid w:val="00CC2E54"/>
    <w:rsid w:val="00CC31FA"/>
    <w:rsid w:val="00CD5F27"/>
    <w:rsid w:val="00CE0D34"/>
    <w:rsid w:val="00CE1A8A"/>
    <w:rsid w:val="00CF0BC3"/>
    <w:rsid w:val="00CF2AC0"/>
    <w:rsid w:val="00CF37E0"/>
    <w:rsid w:val="00CF5DE7"/>
    <w:rsid w:val="00CF6E77"/>
    <w:rsid w:val="00D065CB"/>
    <w:rsid w:val="00D067C1"/>
    <w:rsid w:val="00D213A4"/>
    <w:rsid w:val="00D22F4F"/>
    <w:rsid w:val="00D27AB2"/>
    <w:rsid w:val="00D32856"/>
    <w:rsid w:val="00D3308E"/>
    <w:rsid w:val="00D36E97"/>
    <w:rsid w:val="00D37C65"/>
    <w:rsid w:val="00D47D64"/>
    <w:rsid w:val="00D5237D"/>
    <w:rsid w:val="00D656EA"/>
    <w:rsid w:val="00D65FFD"/>
    <w:rsid w:val="00D76139"/>
    <w:rsid w:val="00D77449"/>
    <w:rsid w:val="00D776E9"/>
    <w:rsid w:val="00D8021D"/>
    <w:rsid w:val="00D82EA8"/>
    <w:rsid w:val="00D914CC"/>
    <w:rsid w:val="00D920D6"/>
    <w:rsid w:val="00D9473D"/>
    <w:rsid w:val="00D9777A"/>
    <w:rsid w:val="00DB0C03"/>
    <w:rsid w:val="00DB6232"/>
    <w:rsid w:val="00DC7185"/>
    <w:rsid w:val="00DD4635"/>
    <w:rsid w:val="00DE1AD9"/>
    <w:rsid w:val="00DE1E1D"/>
    <w:rsid w:val="00DE2D33"/>
    <w:rsid w:val="00DE7164"/>
    <w:rsid w:val="00DF2F2C"/>
    <w:rsid w:val="00DF343A"/>
    <w:rsid w:val="00DF715D"/>
    <w:rsid w:val="00E03266"/>
    <w:rsid w:val="00E038FD"/>
    <w:rsid w:val="00E117FC"/>
    <w:rsid w:val="00E16590"/>
    <w:rsid w:val="00E22666"/>
    <w:rsid w:val="00E31344"/>
    <w:rsid w:val="00E44558"/>
    <w:rsid w:val="00E4698F"/>
    <w:rsid w:val="00E50FF8"/>
    <w:rsid w:val="00E546E8"/>
    <w:rsid w:val="00E67479"/>
    <w:rsid w:val="00E76459"/>
    <w:rsid w:val="00E7787B"/>
    <w:rsid w:val="00E85239"/>
    <w:rsid w:val="00E91D62"/>
    <w:rsid w:val="00E9767A"/>
    <w:rsid w:val="00EA16EB"/>
    <w:rsid w:val="00EA4AA4"/>
    <w:rsid w:val="00EA53D5"/>
    <w:rsid w:val="00EA7D18"/>
    <w:rsid w:val="00EB1900"/>
    <w:rsid w:val="00EB1B81"/>
    <w:rsid w:val="00EB22CD"/>
    <w:rsid w:val="00EC3744"/>
    <w:rsid w:val="00EC4357"/>
    <w:rsid w:val="00ED0642"/>
    <w:rsid w:val="00EF4639"/>
    <w:rsid w:val="00F01076"/>
    <w:rsid w:val="00F0420E"/>
    <w:rsid w:val="00F23428"/>
    <w:rsid w:val="00F3720A"/>
    <w:rsid w:val="00F44F23"/>
    <w:rsid w:val="00F45522"/>
    <w:rsid w:val="00F473F5"/>
    <w:rsid w:val="00F53B74"/>
    <w:rsid w:val="00F573E3"/>
    <w:rsid w:val="00F64214"/>
    <w:rsid w:val="00F67094"/>
    <w:rsid w:val="00F70D4D"/>
    <w:rsid w:val="00F7204E"/>
    <w:rsid w:val="00F86E3A"/>
    <w:rsid w:val="00F943AD"/>
    <w:rsid w:val="00F97C2C"/>
    <w:rsid w:val="00FA05E5"/>
    <w:rsid w:val="00FA0DF8"/>
    <w:rsid w:val="00FB1809"/>
    <w:rsid w:val="00FC7485"/>
    <w:rsid w:val="00FD7891"/>
    <w:rsid w:val="00FE464D"/>
    <w:rsid w:val="00FF1EB8"/>
    <w:rsid w:val="00FF1EEF"/>
    <w:rsid w:val="00FF3D8C"/>
    <w:rsid w:val="00FF7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EDDCAB"/>
  <w15:docId w15:val="{57DDDC7B-1C6D-4CDA-A287-E8EBCFB4B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2">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B80575"/>
    <w:rPr>
      <w:color w:val="000000"/>
      <w:sz w:val="22"/>
      <w:szCs w:val="22"/>
    </w:rPr>
  </w:style>
  <w:style w:type="paragraph" w:styleId="Heading1">
    <w:name w:val="heading 1"/>
    <w:basedOn w:val="Normal"/>
    <w:next w:val="Normal"/>
    <w:link w:val="Heading1Char"/>
    <w:uiPriority w:val="9"/>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37AD9"/>
    <w:pPr>
      <w:tabs>
        <w:tab w:val="center" w:pos="4680"/>
        <w:tab w:val="right" w:pos="9360"/>
      </w:tabs>
    </w:pPr>
  </w:style>
  <w:style w:type="character" w:customStyle="1" w:styleId="HeaderChar">
    <w:name w:val="Header Char"/>
    <w:basedOn w:val="DefaultParagraphFont"/>
    <w:link w:val="Header"/>
    <w:rsid w:val="00737AD9"/>
    <w:rPr>
      <w:color w:val="000000"/>
      <w:sz w:val="22"/>
      <w:szCs w:val="22"/>
    </w:rPr>
  </w:style>
  <w:style w:type="paragraph" w:styleId="Footer">
    <w:name w:val="footer"/>
    <w:basedOn w:val="Normal"/>
    <w:link w:val="FooterChar"/>
    <w:uiPriority w:val="99"/>
    <w:rsid w:val="00737AD9"/>
    <w:pPr>
      <w:tabs>
        <w:tab w:val="center" w:pos="4680"/>
        <w:tab w:val="right" w:pos="9360"/>
      </w:tabs>
    </w:pPr>
  </w:style>
  <w:style w:type="character" w:customStyle="1" w:styleId="FooterChar">
    <w:name w:val="Footer Char"/>
    <w:basedOn w:val="DefaultParagraphFont"/>
    <w:link w:val="Footer"/>
    <w:uiPriority w:val="99"/>
    <w:rsid w:val="00737AD9"/>
    <w:rPr>
      <w:color w:val="000000"/>
      <w:sz w:val="22"/>
      <w:szCs w:val="22"/>
    </w:rPr>
  </w:style>
  <w:style w:type="paragraph" w:styleId="BalloonText">
    <w:name w:val="Balloon Text"/>
    <w:basedOn w:val="Normal"/>
    <w:link w:val="BalloonTextChar"/>
    <w:rsid w:val="00CA06B2"/>
    <w:rPr>
      <w:rFonts w:ascii="Tahoma" w:hAnsi="Tahoma" w:cs="Tahoma"/>
      <w:sz w:val="16"/>
      <w:szCs w:val="16"/>
    </w:rPr>
  </w:style>
  <w:style w:type="character" w:customStyle="1" w:styleId="BalloonTextChar">
    <w:name w:val="Balloon Text Char"/>
    <w:basedOn w:val="DefaultParagraphFont"/>
    <w:link w:val="BalloonText"/>
    <w:rsid w:val="00CA06B2"/>
    <w:rPr>
      <w:rFonts w:ascii="Tahoma" w:hAnsi="Tahoma" w:cs="Tahoma"/>
      <w:color w:val="000000"/>
      <w:sz w:val="16"/>
      <w:szCs w:val="16"/>
    </w:rPr>
  </w:style>
  <w:style w:type="paragraph" w:styleId="Caption">
    <w:name w:val="caption"/>
    <w:basedOn w:val="Normal"/>
    <w:next w:val="Normal"/>
    <w:uiPriority w:val="35"/>
    <w:unhideWhenUsed/>
    <w:qFormat/>
    <w:rsid w:val="00CA06B2"/>
    <w:pPr>
      <w:spacing w:after="200"/>
    </w:pPr>
    <w:rPr>
      <w:rFonts w:asciiTheme="minorHAnsi" w:eastAsiaTheme="minorHAnsi" w:hAnsiTheme="minorHAnsi" w:cstheme="minorBidi"/>
      <w:b/>
      <w:bCs/>
      <w:color w:val="4F81BD" w:themeColor="accent1"/>
      <w:sz w:val="18"/>
      <w:szCs w:val="18"/>
    </w:rPr>
  </w:style>
  <w:style w:type="paragraph" w:styleId="ListParagraph">
    <w:name w:val="List Paragraph"/>
    <w:basedOn w:val="Normal"/>
    <w:uiPriority w:val="34"/>
    <w:qFormat/>
    <w:rsid w:val="00CA06B2"/>
    <w:pPr>
      <w:ind w:left="720"/>
      <w:contextualSpacing/>
    </w:pPr>
  </w:style>
  <w:style w:type="table" w:styleId="TableGrid">
    <w:name w:val="Table Grid"/>
    <w:basedOn w:val="TableNormal"/>
    <w:rsid w:val="00CB27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77DEB"/>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B77DEB"/>
    <w:rPr>
      <w:rFonts w:asciiTheme="minorHAnsi" w:eastAsiaTheme="minorEastAsia" w:hAnsiTheme="minorHAnsi" w:cstheme="minorBidi"/>
      <w:sz w:val="22"/>
      <w:szCs w:val="22"/>
    </w:rPr>
  </w:style>
  <w:style w:type="character" w:customStyle="1" w:styleId="Heading1Char">
    <w:name w:val="Heading 1 Char"/>
    <w:basedOn w:val="DefaultParagraphFont"/>
    <w:link w:val="Heading1"/>
    <w:uiPriority w:val="9"/>
    <w:rsid w:val="001F7E47"/>
    <w:rPr>
      <w:rFonts w:ascii="Arial" w:eastAsia="Arial" w:hAnsi="Arial" w:cs="Arial"/>
      <w:b/>
      <w:bCs/>
      <w:color w:val="000000"/>
      <w:sz w:val="32"/>
      <w:szCs w:val="32"/>
    </w:rPr>
  </w:style>
  <w:style w:type="paragraph" w:styleId="Bibliography">
    <w:name w:val="Bibliography"/>
    <w:basedOn w:val="Normal"/>
    <w:next w:val="Normal"/>
    <w:uiPriority w:val="37"/>
    <w:unhideWhenUsed/>
    <w:rsid w:val="001F7E47"/>
  </w:style>
  <w:style w:type="character" w:customStyle="1" w:styleId="tgc">
    <w:name w:val="_tgc"/>
    <w:basedOn w:val="DefaultParagraphFont"/>
    <w:rsid w:val="005F372B"/>
  </w:style>
  <w:style w:type="character" w:styleId="PlaceholderText">
    <w:name w:val="Placeholder Text"/>
    <w:basedOn w:val="DefaultParagraphFont"/>
    <w:uiPriority w:val="99"/>
    <w:semiHidden/>
    <w:rsid w:val="00B70411"/>
    <w:rPr>
      <w:color w:val="808080"/>
    </w:rPr>
  </w:style>
  <w:style w:type="character" w:customStyle="1" w:styleId="MathematicaFormatStandardForm">
    <w:name w:val="MathematicaFormatStandardForm"/>
    <w:uiPriority w:val="99"/>
    <w:rsid w:val="0034201F"/>
    <w:rPr>
      <w:rFonts w:ascii="Courier" w:hAnsi="Courier" w:cs="Courier"/>
    </w:rPr>
  </w:style>
  <w:style w:type="table" w:styleId="TableGridLight">
    <w:name w:val="Grid Table Light"/>
    <w:basedOn w:val="TableNormal"/>
    <w:uiPriority w:val="40"/>
    <w:rsid w:val="00626BF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626BF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626BF0"/>
    <w:pPr>
      <w:spacing w:before="100" w:beforeAutospacing="1" w:after="100" w:afterAutospacing="1"/>
    </w:pPr>
    <w:rPr>
      <w:color w:val="auto"/>
      <w:sz w:val="24"/>
      <w:szCs w:val="24"/>
    </w:rPr>
  </w:style>
  <w:style w:type="table" w:styleId="GridTable2">
    <w:name w:val="Grid Table 2"/>
    <w:basedOn w:val="TableNormal"/>
    <w:uiPriority w:val="47"/>
    <w:rsid w:val="00F7204E"/>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3">
    <w:name w:val="Grid Table 3"/>
    <w:basedOn w:val="TableNormal"/>
    <w:uiPriority w:val="48"/>
    <w:rsid w:val="00021641"/>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4">
    <w:name w:val="Grid Table 4"/>
    <w:basedOn w:val="TableNormal"/>
    <w:uiPriority w:val="49"/>
    <w:rsid w:val="00F67094"/>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F6709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F6709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5">
    <w:name w:val="Grid Table 5 Dark Accent 5"/>
    <w:basedOn w:val="TableNormal"/>
    <w:uiPriority w:val="50"/>
    <w:rsid w:val="00F6709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6Colorful">
    <w:name w:val="Grid Table 6 Colorful"/>
    <w:basedOn w:val="TableNormal"/>
    <w:uiPriority w:val="51"/>
    <w:rsid w:val="00F6709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4100">
      <w:bodyDiv w:val="1"/>
      <w:marLeft w:val="0"/>
      <w:marRight w:val="0"/>
      <w:marTop w:val="0"/>
      <w:marBottom w:val="0"/>
      <w:divBdr>
        <w:top w:val="none" w:sz="0" w:space="0" w:color="auto"/>
        <w:left w:val="none" w:sz="0" w:space="0" w:color="auto"/>
        <w:bottom w:val="none" w:sz="0" w:space="0" w:color="auto"/>
        <w:right w:val="none" w:sz="0" w:space="0" w:color="auto"/>
      </w:divBdr>
    </w:div>
    <w:div w:id="17777427">
      <w:bodyDiv w:val="1"/>
      <w:marLeft w:val="0"/>
      <w:marRight w:val="0"/>
      <w:marTop w:val="0"/>
      <w:marBottom w:val="0"/>
      <w:divBdr>
        <w:top w:val="none" w:sz="0" w:space="0" w:color="auto"/>
        <w:left w:val="none" w:sz="0" w:space="0" w:color="auto"/>
        <w:bottom w:val="none" w:sz="0" w:space="0" w:color="auto"/>
        <w:right w:val="none" w:sz="0" w:space="0" w:color="auto"/>
      </w:divBdr>
    </w:div>
    <w:div w:id="20664462">
      <w:bodyDiv w:val="1"/>
      <w:marLeft w:val="0"/>
      <w:marRight w:val="0"/>
      <w:marTop w:val="0"/>
      <w:marBottom w:val="0"/>
      <w:divBdr>
        <w:top w:val="none" w:sz="0" w:space="0" w:color="auto"/>
        <w:left w:val="none" w:sz="0" w:space="0" w:color="auto"/>
        <w:bottom w:val="none" w:sz="0" w:space="0" w:color="auto"/>
        <w:right w:val="none" w:sz="0" w:space="0" w:color="auto"/>
      </w:divBdr>
    </w:div>
    <w:div w:id="27609272">
      <w:bodyDiv w:val="1"/>
      <w:marLeft w:val="0"/>
      <w:marRight w:val="0"/>
      <w:marTop w:val="0"/>
      <w:marBottom w:val="0"/>
      <w:divBdr>
        <w:top w:val="none" w:sz="0" w:space="0" w:color="auto"/>
        <w:left w:val="none" w:sz="0" w:space="0" w:color="auto"/>
        <w:bottom w:val="none" w:sz="0" w:space="0" w:color="auto"/>
        <w:right w:val="none" w:sz="0" w:space="0" w:color="auto"/>
      </w:divBdr>
    </w:div>
    <w:div w:id="44066498">
      <w:bodyDiv w:val="1"/>
      <w:marLeft w:val="0"/>
      <w:marRight w:val="0"/>
      <w:marTop w:val="0"/>
      <w:marBottom w:val="0"/>
      <w:divBdr>
        <w:top w:val="none" w:sz="0" w:space="0" w:color="auto"/>
        <w:left w:val="none" w:sz="0" w:space="0" w:color="auto"/>
        <w:bottom w:val="none" w:sz="0" w:space="0" w:color="auto"/>
        <w:right w:val="none" w:sz="0" w:space="0" w:color="auto"/>
      </w:divBdr>
    </w:div>
    <w:div w:id="66731984">
      <w:bodyDiv w:val="1"/>
      <w:marLeft w:val="0"/>
      <w:marRight w:val="0"/>
      <w:marTop w:val="0"/>
      <w:marBottom w:val="0"/>
      <w:divBdr>
        <w:top w:val="none" w:sz="0" w:space="0" w:color="auto"/>
        <w:left w:val="none" w:sz="0" w:space="0" w:color="auto"/>
        <w:bottom w:val="none" w:sz="0" w:space="0" w:color="auto"/>
        <w:right w:val="none" w:sz="0" w:space="0" w:color="auto"/>
      </w:divBdr>
    </w:div>
    <w:div w:id="73357179">
      <w:bodyDiv w:val="1"/>
      <w:marLeft w:val="0"/>
      <w:marRight w:val="0"/>
      <w:marTop w:val="0"/>
      <w:marBottom w:val="0"/>
      <w:divBdr>
        <w:top w:val="none" w:sz="0" w:space="0" w:color="auto"/>
        <w:left w:val="none" w:sz="0" w:space="0" w:color="auto"/>
        <w:bottom w:val="none" w:sz="0" w:space="0" w:color="auto"/>
        <w:right w:val="none" w:sz="0" w:space="0" w:color="auto"/>
      </w:divBdr>
    </w:div>
    <w:div w:id="79983889">
      <w:bodyDiv w:val="1"/>
      <w:marLeft w:val="0"/>
      <w:marRight w:val="0"/>
      <w:marTop w:val="0"/>
      <w:marBottom w:val="0"/>
      <w:divBdr>
        <w:top w:val="none" w:sz="0" w:space="0" w:color="auto"/>
        <w:left w:val="none" w:sz="0" w:space="0" w:color="auto"/>
        <w:bottom w:val="none" w:sz="0" w:space="0" w:color="auto"/>
        <w:right w:val="none" w:sz="0" w:space="0" w:color="auto"/>
      </w:divBdr>
    </w:div>
    <w:div w:id="82724682">
      <w:bodyDiv w:val="1"/>
      <w:marLeft w:val="0"/>
      <w:marRight w:val="0"/>
      <w:marTop w:val="0"/>
      <w:marBottom w:val="0"/>
      <w:divBdr>
        <w:top w:val="none" w:sz="0" w:space="0" w:color="auto"/>
        <w:left w:val="none" w:sz="0" w:space="0" w:color="auto"/>
        <w:bottom w:val="none" w:sz="0" w:space="0" w:color="auto"/>
        <w:right w:val="none" w:sz="0" w:space="0" w:color="auto"/>
      </w:divBdr>
    </w:div>
    <w:div w:id="95059598">
      <w:bodyDiv w:val="1"/>
      <w:marLeft w:val="0"/>
      <w:marRight w:val="0"/>
      <w:marTop w:val="0"/>
      <w:marBottom w:val="0"/>
      <w:divBdr>
        <w:top w:val="none" w:sz="0" w:space="0" w:color="auto"/>
        <w:left w:val="none" w:sz="0" w:space="0" w:color="auto"/>
        <w:bottom w:val="none" w:sz="0" w:space="0" w:color="auto"/>
        <w:right w:val="none" w:sz="0" w:space="0" w:color="auto"/>
      </w:divBdr>
    </w:div>
    <w:div w:id="97483276">
      <w:bodyDiv w:val="1"/>
      <w:marLeft w:val="0"/>
      <w:marRight w:val="0"/>
      <w:marTop w:val="0"/>
      <w:marBottom w:val="0"/>
      <w:divBdr>
        <w:top w:val="none" w:sz="0" w:space="0" w:color="auto"/>
        <w:left w:val="none" w:sz="0" w:space="0" w:color="auto"/>
        <w:bottom w:val="none" w:sz="0" w:space="0" w:color="auto"/>
        <w:right w:val="none" w:sz="0" w:space="0" w:color="auto"/>
      </w:divBdr>
    </w:div>
    <w:div w:id="120654350">
      <w:bodyDiv w:val="1"/>
      <w:marLeft w:val="0"/>
      <w:marRight w:val="0"/>
      <w:marTop w:val="0"/>
      <w:marBottom w:val="0"/>
      <w:divBdr>
        <w:top w:val="none" w:sz="0" w:space="0" w:color="auto"/>
        <w:left w:val="none" w:sz="0" w:space="0" w:color="auto"/>
        <w:bottom w:val="none" w:sz="0" w:space="0" w:color="auto"/>
        <w:right w:val="none" w:sz="0" w:space="0" w:color="auto"/>
      </w:divBdr>
    </w:div>
    <w:div w:id="121964554">
      <w:bodyDiv w:val="1"/>
      <w:marLeft w:val="0"/>
      <w:marRight w:val="0"/>
      <w:marTop w:val="0"/>
      <w:marBottom w:val="0"/>
      <w:divBdr>
        <w:top w:val="none" w:sz="0" w:space="0" w:color="auto"/>
        <w:left w:val="none" w:sz="0" w:space="0" w:color="auto"/>
        <w:bottom w:val="none" w:sz="0" w:space="0" w:color="auto"/>
        <w:right w:val="none" w:sz="0" w:space="0" w:color="auto"/>
      </w:divBdr>
    </w:div>
    <w:div w:id="124206078">
      <w:bodyDiv w:val="1"/>
      <w:marLeft w:val="0"/>
      <w:marRight w:val="0"/>
      <w:marTop w:val="0"/>
      <w:marBottom w:val="0"/>
      <w:divBdr>
        <w:top w:val="none" w:sz="0" w:space="0" w:color="auto"/>
        <w:left w:val="none" w:sz="0" w:space="0" w:color="auto"/>
        <w:bottom w:val="none" w:sz="0" w:space="0" w:color="auto"/>
        <w:right w:val="none" w:sz="0" w:space="0" w:color="auto"/>
      </w:divBdr>
    </w:div>
    <w:div w:id="128323566">
      <w:bodyDiv w:val="1"/>
      <w:marLeft w:val="0"/>
      <w:marRight w:val="0"/>
      <w:marTop w:val="0"/>
      <w:marBottom w:val="0"/>
      <w:divBdr>
        <w:top w:val="none" w:sz="0" w:space="0" w:color="auto"/>
        <w:left w:val="none" w:sz="0" w:space="0" w:color="auto"/>
        <w:bottom w:val="none" w:sz="0" w:space="0" w:color="auto"/>
        <w:right w:val="none" w:sz="0" w:space="0" w:color="auto"/>
      </w:divBdr>
    </w:div>
    <w:div w:id="133763576">
      <w:bodyDiv w:val="1"/>
      <w:marLeft w:val="0"/>
      <w:marRight w:val="0"/>
      <w:marTop w:val="0"/>
      <w:marBottom w:val="0"/>
      <w:divBdr>
        <w:top w:val="none" w:sz="0" w:space="0" w:color="auto"/>
        <w:left w:val="none" w:sz="0" w:space="0" w:color="auto"/>
        <w:bottom w:val="none" w:sz="0" w:space="0" w:color="auto"/>
        <w:right w:val="none" w:sz="0" w:space="0" w:color="auto"/>
      </w:divBdr>
    </w:div>
    <w:div w:id="143393509">
      <w:bodyDiv w:val="1"/>
      <w:marLeft w:val="0"/>
      <w:marRight w:val="0"/>
      <w:marTop w:val="0"/>
      <w:marBottom w:val="0"/>
      <w:divBdr>
        <w:top w:val="none" w:sz="0" w:space="0" w:color="auto"/>
        <w:left w:val="none" w:sz="0" w:space="0" w:color="auto"/>
        <w:bottom w:val="none" w:sz="0" w:space="0" w:color="auto"/>
        <w:right w:val="none" w:sz="0" w:space="0" w:color="auto"/>
      </w:divBdr>
    </w:div>
    <w:div w:id="159779566">
      <w:bodyDiv w:val="1"/>
      <w:marLeft w:val="0"/>
      <w:marRight w:val="0"/>
      <w:marTop w:val="0"/>
      <w:marBottom w:val="0"/>
      <w:divBdr>
        <w:top w:val="none" w:sz="0" w:space="0" w:color="auto"/>
        <w:left w:val="none" w:sz="0" w:space="0" w:color="auto"/>
        <w:bottom w:val="none" w:sz="0" w:space="0" w:color="auto"/>
        <w:right w:val="none" w:sz="0" w:space="0" w:color="auto"/>
      </w:divBdr>
    </w:div>
    <w:div w:id="159851004">
      <w:bodyDiv w:val="1"/>
      <w:marLeft w:val="0"/>
      <w:marRight w:val="0"/>
      <w:marTop w:val="0"/>
      <w:marBottom w:val="0"/>
      <w:divBdr>
        <w:top w:val="none" w:sz="0" w:space="0" w:color="auto"/>
        <w:left w:val="none" w:sz="0" w:space="0" w:color="auto"/>
        <w:bottom w:val="none" w:sz="0" w:space="0" w:color="auto"/>
        <w:right w:val="none" w:sz="0" w:space="0" w:color="auto"/>
      </w:divBdr>
    </w:div>
    <w:div w:id="161900140">
      <w:bodyDiv w:val="1"/>
      <w:marLeft w:val="0"/>
      <w:marRight w:val="0"/>
      <w:marTop w:val="0"/>
      <w:marBottom w:val="0"/>
      <w:divBdr>
        <w:top w:val="none" w:sz="0" w:space="0" w:color="auto"/>
        <w:left w:val="none" w:sz="0" w:space="0" w:color="auto"/>
        <w:bottom w:val="none" w:sz="0" w:space="0" w:color="auto"/>
        <w:right w:val="none" w:sz="0" w:space="0" w:color="auto"/>
      </w:divBdr>
    </w:div>
    <w:div w:id="165022619">
      <w:bodyDiv w:val="1"/>
      <w:marLeft w:val="0"/>
      <w:marRight w:val="0"/>
      <w:marTop w:val="0"/>
      <w:marBottom w:val="0"/>
      <w:divBdr>
        <w:top w:val="none" w:sz="0" w:space="0" w:color="auto"/>
        <w:left w:val="none" w:sz="0" w:space="0" w:color="auto"/>
        <w:bottom w:val="none" w:sz="0" w:space="0" w:color="auto"/>
        <w:right w:val="none" w:sz="0" w:space="0" w:color="auto"/>
      </w:divBdr>
    </w:div>
    <w:div w:id="165944210">
      <w:bodyDiv w:val="1"/>
      <w:marLeft w:val="0"/>
      <w:marRight w:val="0"/>
      <w:marTop w:val="0"/>
      <w:marBottom w:val="0"/>
      <w:divBdr>
        <w:top w:val="none" w:sz="0" w:space="0" w:color="auto"/>
        <w:left w:val="none" w:sz="0" w:space="0" w:color="auto"/>
        <w:bottom w:val="none" w:sz="0" w:space="0" w:color="auto"/>
        <w:right w:val="none" w:sz="0" w:space="0" w:color="auto"/>
      </w:divBdr>
    </w:div>
    <w:div w:id="220138507">
      <w:bodyDiv w:val="1"/>
      <w:marLeft w:val="0"/>
      <w:marRight w:val="0"/>
      <w:marTop w:val="0"/>
      <w:marBottom w:val="0"/>
      <w:divBdr>
        <w:top w:val="none" w:sz="0" w:space="0" w:color="auto"/>
        <w:left w:val="none" w:sz="0" w:space="0" w:color="auto"/>
        <w:bottom w:val="none" w:sz="0" w:space="0" w:color="auto"/>
        <w:right w:val="none" w:sz="0" w:space="0" w:color="auto"/>
      </w:divBdr>
    </w:div>
    <w:div w:id="227158254">
      <w:bodyDiv w:val="1"/>
      <w:marLeft w:val="0"/>
      <w:marRight w:val="0"/>
      <w:marTop w:val="0"/>
      <w:marBottom w:val="0"/>
      <w:divBdr>
        <w:top w:val="none" w:sz="0" w:space="0" w:color="auto"/>
        <w:left w:val="none" w:sz="0" w:space="0" w:color="auto"/>
        <w:bottom w:val="none" w:sz="0" w:space="0" w:color="auto"/>
        <w:right w:val="none" w:sz="0" w:space="0" w:color="auto"/>
      </w:divBdr>
    </w:div>
    <w:div w:id="227349934">
      <w:bodyDiv w:val="1"/>
      <w:marLeft w:val="0"/>
      <w:marRight w:val="0"/>
      <w:marTop w:val="0"/>
      <w:marBottom w:val="0"/>
      <w:divBdr>
        <w:top w:val="none" w:sz="0" w:space="0" w:color="auto"/>
        <w:left w:val="none" w:sz="0" w:space="0" w:color="auto"/>
        <w:bottom w:val="none" w:sz="0" w:space="0" w:color="auto"/>
        <w:right w:val="none" w:sz="0" w:space="0" w:color="auto"/>
      </w:divBdr>
    </w:div>
    <w:div w:id="237522357">
      <w:bodyDiv w:val="1"/>
      <w:marLeft w:val="0"/>
      <w:marRight w:val="0"/>
      <w:marTop w:val="0"/>
      <w:marBottom w:val="0"/>
      <w:divBdr>
        <w:top w:val="none" w:sz="0" w:space="0" w:color="auto"/>
        <w:left w:val="none" w:sz="0" w:space="0" w:color="auto"/>
        <w:bottom w:val="none" w:sz="0" w:space="0" w:color="auto"/>
        <w:right w:val="none" w:sz="0" w:space="0" w:color="auto"/>
      </w:divBdr>
    </w:div>
    <w:div w:id="241767055">
      <w:bodyDiv w:val="1"/>
      <w:marLeft w:val="0"/>
      <w:marRight w:val="0"/>
      <w:marTop w:val="0"/>
      <w:marBottom w:val="0"/>
      <w:divBdr>
        <w:top w:val="none" w:sz="0" w:space="0" w:color="auto"/>
        <w:left w:val="none" w:sz="0" w:space="0" w:color="auto"/>
        <w:bottom w:val="none" w:sz="0" w:space="0" w:color="auto"/>
        <w:right w:val="none" w:sz="0" w:space="0" w:color="auto"/>
      </w:divBdr>
    </w:div>
    <w:div w:id="254168460">
      <w:bodyDiv w:val="1"/>
      <w:marLeft w:val="0"/>
      <w:marRight w:val="0"/>
      <w:marTop w:val="0"/>
      <w:marBottom w:val="0"/>
      <w:divBdr>
        <w:top w:val="none" w:sz="0" w:space="0" w:color="auto"/>
        <w:left w:val="none" w:sz="0" w:space="0" w:color="auto"/>
        <w:bottom w:val="none" w:sz="0" w:space="0" w:color="auto"/>
        <w:right w:val="none" w:sz="0" w:space="0" w:color="auto"/>
      </w:divBdr>
    </w:div>
    <w:div w:id="265357603">
      <w:bodyDiv w:val="1"/>
      <w:marLeft w:val="0"/>
      <w:marRight w:val="0"/>
      <w:marTop w:val="0"/>
      <w:marBottom w:val="0"/>
      <w:divBdr>
        <w:top w:val="none" w:sz="0" w:space="0" w:color="auto"/>
        <w:left w:val="none" w:sz="0" w:space="0" w:color="auto"/>
        <w:bottom w:val="none" w:sz="0" w:space="0" w:color="auto"/>
        <w:right w:val="none" w:sz="0" w:space="0" w:color="auto"/>
      </w:divBdr>
    </w:div>
    <w:div w:id="272249910">
      <w:bodyDiv w:val="1"/>
      <w:marLeft w:val="0"/>
      <w:marRight w:val="0"/>
      <w:marTop w:val="0"/>
      <w:marBottom w:val="0"/>
      <w:divBdr>
        <w:top w:val="none" w:sz="0" w:space="0" w:color="auto"/>
        <w:left w:val="none" w:sz="0" w:space="0" w:color="auto"/>
        <w:bottom w:val="none" w:sz="0" w:space="0" w:color="auto"/>
        <w:right w:val="none" w:sz="0" w:space="0" w:color="auto"/>
      </w:divBdr>
    </w:div>
    <w:div w:id="294723732">
      <w:bodyDiv w:val="1"/>
      <w:marLeft w:val="0"/>
      <w:marRight w:val="0"/>
      <w:marTop w:val="0"/>
      <w:marBottom w:val="0"/>
      <w:divBdr>
        <w:top w:val="none" w:sz="0" w:space="0" w:color="auto"/>
        <w:left w:val="none" w:sz="0" w:space="0" w:color="auto"/>
        <w:bottom w:val="none" w:sz="0" w:space="0" w:color="auto"/>
        <w:right w:val="none" w:sz="0" w:space="0" w:color="auto"/>
      </w:divBdr>
    </w:div>
    <w:div w:id="306789282">
      <w:bodyDiv w:val="1"/>
      <w:marLeft w:val="0"/>
      <w:marRight w:val="0"/>
      <w:marTop w:val="0"/>
      <w:marBottom w:val="0"/>
      <w:divBdr>
        <w:top w:val="none" w:sz="0" w:space="0" w:color="auto"/>
        <w:left w:val="none" w:sz="0" w:space="0" w:color="auto"/>
        <w:bottom w:val="none" w:sz="0" w:space="0" w:color="auto"/>
        <w:right w:val="none" w:sz="0" w:space="0" w:color="auto"/>
      </w:divBdr>
    </w:div>
    <w:div w:id="323241298">
      <w:bodyDiv w:val="1"/>
      <w:marLeft w:val="0"/>
      <w:marRight w:val="0"/>
      <w:marTop w:val="0"/>
      <w:marBottom w:val="0"/>
      <w:divBdr>
        <w:top w:val="none" w:sz="0" w:space="0" w:color="auto"/>
        <w:left w:val="none" w:sz="0" w:space="0" w:color="auto"/>
        <w:bottom w:val="none" w:sz="0" w:space="0" w:color="auto"/>
        <w:right w:val="none" w:sz="0" w:space="0" w:color="auto"/>
      </w:divBdr>
    </w:div>
    <w:div w:id="361787692">
      <w:bodyDiv w:val="1"/>
      <w:marLeft w:val="0"/>
      <w:marRight w:val="0"/>
      <w:marTop w:val="0"/>
      <w:marBottom w:val="0"/>
      <w:divBdr>
        <w:top w:val="none" w:sz="0" w:space="0" w:color="auto"/>
        <w:left w:val="none" w:sz="0" w:space="0" w:color="auto"/>
        <w:bottom w:val="none" w:sz="0" w:space="0" w:color="auto"/>
        <w:right w:val="none" w:sz="0" w:space="0" w:color="auto"/>
      </w:divBdr>
    </w:div>
    <w:div w:id="373971242">
      <w:bodyDiv w:val="1"/>
      <w:marLeft w:val="0"/>
      <w:marRight w:val="0"/>
      <w:marTop w:val="0"/>
      <w:marBottom w:val="0"/>
      <w:divBdr>
        <w:top w:val="none" w:sz="0" w:space="0" w:color="auto"/>
        <w:left w:val="none" w:sz="0" w:space="0" w:color="auto"/>
        <w:bottom w:val="none" w:sz="0" w:space="0" w:color="auto"/>
        <w:right w:val="none" w:sz="0" w:space="0" w:color="auto"/>
      </w:divBdr>
    </w:div>
    <w:div w:id="374814166">
      <w:bodyDiv w:val="1"/>
      <w:marLeft w:val="0"/>
      <w:marRight w:val="0"/>
      <w:marTop w:val="0"/>
      <w:marBottom w:val="0"/>
      <w:divBdr>
        <w:top w:val="none" w:sz="0" w:space="0" w:color="auto"/>
        <w:left w:val="none" w:sz="0" w:space="0" w:color="auto"/>
        <w:bottom w:val="none" w:sz="0" w:space="0" w:color="auto"/>
        <w:right w:val="none" w:sz="0" w:space="0" w:color="auto"/>
      </w:divBdr>
    </w:div>
    <w:div w:id="379716078">
      <w:bodyDiv w:val="1"/>
      <w:marLeft w:val="0"/>
      <w:marRight w:val="0"/>
      <w:marTop w:val="0"/>
      <w:marBottom w:val="0"/>
      <w:divBdr>
        <w:top w:val="none" w:sz="0" w:space="0" w:color="auto"/>
        <w:left w:val="none" w:sz="0" w:space="0" w:color="auto"/>
        <w:bottom w:val="none" w:sz="0" w:space="0" w:color="auto"/>
        <w:right w:val="none" w:sz="0" w:space="0" w:color="auto"/>
      </w:divBdr>
    </w:div>
    <w:div w:id="390036672">
      <w:bodyDiv w:val="1"/>
      <w:marLeft w:val="0"/>
      <w:marRight w:val="0"/>
      <w:marTop w:val="0"/>
      <w:marBottom w:val="0"/>
      <w:divBdr>
        <w:top w:val="none" w:sz="0" w:space="0" w:color="auto"/>
        <w:left w:val="none" w:sz="0" w:space="0" w:color="auto"/>
        <w:bottom w:val="none" w:sz="0" w:space="0" w:color="auto"/>
        <w:right w:val="none" w:sz="0" w:space="0" w:color="auto"/>
      </w:divBdr>
    </w:div>
    <w:div w:id="393085409">
      <w:bodyDiv w:val="1"/>
      <w:marLeft w:val="0"/>
      <w:marRight w:val="0"/>
      <w:marTop w:val="0"/>
      <w:marBottom w:val="0"/>
      <w:divBdr>
        <w:top w:val="none" w:sz="0" w:space="0" w:color="auto"/>
        <w:left w:val="none" w:sz="0" w:space="0" w:color="auto"/>
        <w:bottom w:val="none" w:sz="0" w:space="0" w:color="auto"/>
        <w:right w:val="none" w:sz="0" w:space="0" w:color="auto"/>
      </w:divBdr>
    </w:div>
    <w:div w:id="400758689">
      <w:bodyDiv w:val="1"/>
      <w:marLeft w:val="0"/>
      <w:marRight w:val="0"/>
      <w:marTop w:val="0"/>
      <w:marBottom w:val="0"/>
      <w:divBdr>
        <w:top w:val="none" w:sz="0" w:space="0" w:color="auto"/>
        <w:left w:val="none" w:sz="0" w:space="0" w:color="auto"/>
        <w:bottom w:val="none" w:sz="0" w:space="0" w:color="auto"/>
        <w:right w:val="none" w:sz="0" w:space="0" w:color="auto"/>
      </w:divBdr>
    </w:div>
    <w:div w:id="402721601">
      <w:bodyDiv w:val="1"/>
      <w:marLeft w:val="0"/>
      <w:marRight w:val="0"/>
      <w:marTop w:val="0"/>
      <w:marBottom w:val="0"/>
      <w:divBdr>
        <w:top w:val="none" w:sz="0" w:space="0" w:color="auto"/>
        <w:left w:val="none" w:sz="0" w:space="0" w:color="auto"/>
        <w:bottom w:val="none" w:sz="0" w:space="0" w:color="auto"/>
        <w:right w:val="none" w:sz="0" w:space="0" w:color="auto"/>
      </w:divBdr>
    </w:div>
    <w:div w:id="414939770">
      <w:bodyDiv w:val="1"/>
      <w:marLeft w:val="0"/>
      <w:marRight w:val="0"/>
      <w:marTop w:val="0"/>
      <w:marBottom w:val="0"/>
      <w:divBdr>
        <w:top w:val="none" w:sz="0" w:space="0" w:color="auto"/>
        <w:left w:val="none" w:sz="0" w:space="0" w:color="auto"/>
        <w:bottom w:val="none" w:sz="0" w:space="0" w:color="auto"/>
        <w:right w:val="none" w:sz="0" w:space="0" w:color="auto"/>
      </w:divBdr>
    </w:div>
    <w:div w:id="418407577">
      <w:bodyDiv w:val="1"/>
      <w:marLeft w:val="0"/>
      <w:marRight w:val="0"/>
      <w:marTop w:val="0"/>
      <w:marBottom w:val="0"/>
      <w:divBdr>
        <w:top w:val="none" w:sz="0" w:space="0" w:color="auto"/>
        <w:left w:val="none" w:sz="0" w:space="0" w:color="auto"/>
        <w:bottom w:val="none" w:sz="0" w:space="0" w:color="auto"/>
        <w:right w:val="none" w:sz="0" w:space="0" w:color="auto"/>
      </w:divBdr>
    </w:div>
    <w:div w:id="430052496">
      <w:bodyDiv w:val="1"/>
      <w:marLeft w:val="0"/>
      <w:marRight w:val="0"/>
      <w:marTop w:val="0"/>
      <w:marBottom w:val="0"/>
      <w:divBdr>
        <w:top w:val="none" w:sz="0" w:space="0" w:color="auto"/>
        <w:left w:val="none" w:sz="0" w:space="0" w:color="auto"/>
        <w:bottom w:val="none" w:sz="0" w:space="0" w:color="auto"/>
        <w:right w:val="none" w:sz="0" w:space="0" w:color="auto"/>
      </w:divBdr>
    </w:div>
    <w:div w:id="438064726">
      <w:bodyDiv w:val="1"/>
      <w:marLeft w:val="0"/>
      <w:marRight w:val="0"/>
      <w:marTop w:val="0"/>
      <w:marBottom w:val="0"/>
      <w:divBdr>
        <w:top w:val="none" w:sz="0" w:space="0" w:color="auto"/>
        <w:left w:val="none" w:sz="0" w:space="0" w:color="auto"/>
        <w:bottom w:val="none" w:sz="0" w:space="0" w:color="auto"/>
        <w:right w:val="none" w:sz="0" w:space="0" w:color="auto"/>
      </w:divBdr>
    </w:div>
    <w:div w:id="438961362">
      <w:bodyDiv w:val="1"/>
      <w:marLeft w:val="0"/>
      <w:marRight w:val="0"/>
      <w:marTop w:val="0"/>
      <w:marBottom w:val="0"/>
      <w:divBdr>
        <w:top w:val="none" w:sz="0" w:space="0" w:color="auto"/>
        <w:left w:val="none" w:sz="0" w:space="0" w:color="auto"/>
        <w:bottom w:val="none" w:sz="0" w:space="0" w:color="auto"/>
        <w:right w:val="none" w:sz="0" w:space="0" w:color="auto"/>
      </w:divBdr>
    </w:div>
    <w:div w:id="445268773">
      <w:bodyDiv w:val="1"/>
      <w:marLeft w:val="0"/>
      <w:marRight w:val="0"/>
      <w:marTop w:val="0"/>
      <w:marBottom w:val="0"/>
      <w:divBdr>
        <w:top w:val="none" w:sz="0" w:space="0" w:color="auto"/>
        <w:left w:val="none" w:sz="0" w:space="0" w:color="auto"/>
        <w:bottom w:val="none" w:sz="0" w:space="0" w:color="auto"/>
        <w:right w:val="none" w:sz="0" w:space="0" w:color="auto"/>
      </w:divBdr>
    </w:div>
    <w:div w:id="463039410">
      <w:bodyDiv w:val="1"/>
      <w:marLeft w:val="0"/>
      <w:marRight w:val="0"/>
      <w:marTop w:val="0"/>
      <w:marBottom w:val="0"/>
      <w:divBdr>
        <w:top w:val="none" w:sz="0" w:space="0" w:color="auto"/>
        <w:left w:val="none" w:sz="0" w:space="0" w:color="auto"/>
        <w:bottom w:val="none" w:sz="0" w:space="0" w:color="auto"/>
        <w:right w:val="none" w:sz="0" w:space="0" w:color="auto"/>
      </w:divBdr>
    </w:div>
    <w:div w:id="463693368">
      <w:bodyDiv w:val="1"/>
      <w:marLeft w:val="0"/>
      <w:marRight w:val="0"/>
      <w:marTop w:val="0"/>
      <w:marBottom w:val="0"/>
      <w:divBdr>
        <w:top w:val="none" w:sz="0" w:space="0" w:color="auto"/>
        <w:left w:val="none" w:sz="0" w:space="0" w:color="auto"/>
        <w:bottom w:val="none" w:sz="0" w:space="0" w:color="auto"/>
        <w:right w:val="none" w:sz="0" w:space="0" w:color="auto"/>
      </w:divBdr>
    </w:div>
    <w:div w:id="482892864">
      <w:bodyDiv w:val="1"/>
      <w:marLeft w:val="0"/>
      <w:marRight w:val="0"/>
      <w:marTop w:val="0"/>
      <w:marBottom w:val="0"/>
      <w:divBdr>
        <w:top w:val="none" w:sz="0" w:space="0" w:color="auto"/>
        <w:left w:val="none" w:sz="0" w:space="0" w:color="auto"/>
        <w:bottom w:val="none" w:sz="0" w:space="0" w:color="auto"/>
        <w:right w:val="none" w:sz="0" w:space="0" w:color="auto"/>
      </w:divBdr>
    </w:div>
    <w:div w:id="488441752">
      <w:bodyDiv w:val="1"/>
      <w:marLeft w:val="0"/>
      <w:marRight w:val="0"/>
      <w:marTop w:val="0"/>
      <w:marBottom w:val="0"/>
      <w:divBdr>
        <w:top w:val="none" w:sz="0" w:space="0" w:color="auto"/>
        <w:left w:val="none" w:sz="0" w:space="0" w:color="auto"/>
        <w:bottom w:val="none" w:sz="0" w:space="0" w:color="auto"/>
        <w:right w:val="none" w:sz="0" w:space="0" w:color="auto"/>
      </w:divBdr>
    </w:div>
    <w:div w:id="495464376">
      <w:bodyDiv w:val="1"/>
      <w:marLeft w:val="0"/>
      <w:marRight w:val="0"/>
      <w:marTop w:val="0"/>
      <w:marBottom w:val="0"/>
      <w:divBdr>
        <w:top w:val="none" w:sz="0" w:space="0" w:color="auto"/>
        <w:left w:val="none" w:sz="0" w:space="0" w:color="auto"/>
        <w:bottom w:val="none" w:sz="0" w:space="0" w:color="auto"/>
        <w:right w:val="none" w:sz="0" w:space="0" w:color="auto"/>
      </w:divBdr>
    </w:div>
    <w:div w:id="503319813">
      <w:bodyDiv w:val="1"/>
      <w:marLeft w:val="0"/>
      <w:marRight w:val="0"/>
      <w:marTop w:val="0"/>
      <w:marBottom w:val="0"/>
      <w:divBdr>
        <w:top w:val="none" w:sz="0" w:space="0" w:color="auto"/>
        <w:left w:val="none" w:sz="0" w:space="0" w:color="auto"/>
        <w:bottom w:val="none" w:sz="0" w:space="0" w:color="auto"/>
        <w:right w:val="none" w:sz="0" w:space="0" w:color="auto"/>
      </w:divBdr>
    </w:div>
    <w:div w:id="507528302">
      <w:bodyDiv w:val="1"/>
      <w:marLeft w:val="0"/>
      <w:marRight w:val="0"/>
      <w:marTop w:val="0"/>
      <w:marBottom w:val="0"/>
      <w:divBdr>
        <w:top w:val="none" w:sz="0" w:space="0" w:color="auto"/>
        <w:left w:val="none" w:sz="0" w:space="0" w:color="auto"/>
        <w:bottom w:val="none" w:sz="0" w:space="0" w:color="auto"/>
        <w:right w:val="none" w:sz="0" w:space="0" w:color="auto"/>
      </w:divBdr>
    </w:div>
    <w:div w:id="515193694">
      <w:bodyDiv w:val="1"/>
      <w:marLeft w:val="0"/>
      <w:marRight w:val="0"/>
      <w:marTop w:val="0"/>
      <w:marBottom w:val="0"/>
      <w:divBdr>
        <w:top w:val="none" w:sz="0" w:space="0" w:color="auto"/>
        <w:left w:val="none" w:sz="0" w:space="0" w:color="auto"/>
        <w:bottom w:val="none" w:sz="0" w:space="0" w:color="auto"/>
        <w:right w:val="none" w:sz="0" w:space="0" w:color="auto"/>
      </w:divBdr>
    </w:div>
    <w:div w:id="523177795">
      <w:bodyDiv w:val="1"/>
      <w:marLeft w:val="0"/>
      <w:marRight w:val="0"/>
      <w:marTop w:val="0"/>
      <w:marBottom w:val="0"/>
      <w:divBdr>
        <w:top w:val="none" w:sz="0" w:space="0" w:color="auto"/>
        <w:left w:val="none" w:sz="0" w:space="0" w:color="auto"/>
        <w:bottom w:val="none" w:sz="0" w:space="0" w:color="auto"/>
        <w:right w:val="none" w:sz="0" w:space="0" w:color="auto"/>
      </w:divBdr>
    </w:div>
    <w:div w:id="525949693">
      <w:bodyDiv w:val="1"/>
      <w:marLeft w:val="0"/>
      <w:marRight w:val="0"/>
      <w:marTop w:val="0"/>
      <w:marBottom w:val="0"/>
      <w:divBdr>
        <w:top w:val="none" w:sz="0" w:space="0" w:color="auto"/>
        <w:left w:val="none" w:sz="0" w:space="0" w:color="auto"/>
        <w:bottom w:val="none" w:sz="0" w:space="0" w:color="auto"/>
        <w:right w:val="none" w:sz="0" w:space="0" w:color="auto"/>
      </w:divBdr>
    </w:div>
    <w:div w:id="526406336">
      <w:bodyDiv w:val="1"/>
      <w:marLeft w:val="0"/>
      <w:marRight w:val="0"/>
      <w:marTop w:val="0"/>
      <w:marBottom w:val="0"/>
      <w:divBdr>
        <w:top w:val="none" w:sz="0" w:space="0" w:color="auto"/>
        <w:left w:val="none" w:sz="0" w:space="0" w:color="auto"/>
        <w:bottom w:val="none" w:sz="0" w:space="0" w:color="auto"/>
        <w:right w:val="none" w:sz="0" w:space="0" w:color="auto"/>
      </w:divBdr>
    </w:div>
    <w:div w:id="537745484">
      <w:bodyDiv w:val="1"/>
      <w:marLeft w:val="0"/>
      <w:marRight w:val="0"/>
      <w:marTop w:val="0"/>
      <w:marBottom w:val="0"/>
      <w:divBdr>
        <w:top w:val="none" w:sz="0" w:space="0" w:color="auto"/>
        <w:left w:val="none" w:sz="0" w:space="0" w:color="auto"/>
        <w:bottom w:val="none" w:sz="0" w:space="0" w:color="auto"/>
        <w:right w:val="none" w:sz="0" w:space="0" w:color="auto"/>
      </w:divBdr>
    </w:div>
    <w:div w:id="543176557">
      <w:bodyDiv w:val="1"/>
      <w:marLeft w:val="0"/>
      <w:marRight w:val="0"/>
      <w:marTop w:val="0"/>
      <w:marBottom w:val="0"/>
      <w:divBdr>
        <w:top w:val="none" w:sz="0" w:space="0" w:color="auto"/>
        <w:left w:val="none" w:sz="0" w:space="0" w:color="auto"/>
        <w:bottom w:val="none" w:sz="0" w:space="0" w:color="auto"/>
        <w:right w:val="none" w:sz="0" w:space="0" w:color="auto"/>
      </w:divBdr>
    </w:div>
    <w:div w:id="565144457">
      <w:bodyDiv w:val="1"/>
      <w:marLeft w:val="0"/>
      <w:marRight w:val="0"/>
      <w:marTop w:val="0"/>
      <w:marBottom w:val="0"/>
      <w:divBdr>
        <w:top w:val="none" w:sz="0" w:space="0" w:color="auto"/>
        <w:left w:val="none" w:sz="0" w:space="0" w:color="auto"/>
        <w:bottom w:val="none" w:sz="0" w:space="0" w:color="auto"/>
        <w:right w:val="none" w:sz="0" w:space="0" w:color="auto"/>
      </w:divBdr>
    </w:div>
    <w:div w:id="572811991">
      <w:bodyDiv w:val="1"/>
      <w:marLeft w:val="0"/>
      <w:marRight w:val="0"/>
      <w:marTop w:val="0"/>
      <w:marBottom w:val="0"/>
      <w:divBdr>
        <w:top w:val="none" w:sz="0" w:space="0" w:color="auto"/>
        <w:left w:val="none" w:sz="0" w:space="0" w:color="auto"/>
        <w:bottom w:val="none" w:sz="0" w:space="0" w:color="auto"/>
        <w:right w:val="none" w:sz="0" w:space="0" w:color="auto"/>
      </w:divBdr>
    </w:div>
    <w:div w:id="576134072">
      <w:bodyDiv w:val="1"/>
      <w:marLeft w:val="0"/>
      <w:marRight w:val="0"/>
      <w:marTop w:val="0"/>
      <w:marBottom w:val="0"/>
      <w:divBdr>
        <w:top w:val="none" w:sz="0" w:space="0" w:color="auto"/>
        <w:left w:val="none" w:sz="0" w:space="0" w:color="auto"/>
        <w:bottom w:val="none" w:sz="0" w:space="0" w:color="auto"/>
        <w:right w:val="none" w:sz="0" w:space="0" w:color="auto"/>
      </w:divBdr>
    </w:div>
    <w:div w:id="590823465">
      <w:bodyDiv w:val="1"/>
      <w:marLeft w:val="0"/>
      <w:marRight w:val="0"/>
      <w:marTop w:val="0"/>
      <w:marBottom w:val="0"/>
      <w:divBdr>
        <w:top w:val="none" w:sz="0" w:space="0" w:color="auto"/>
        <w:left w:val="none" w:sz="0" w:space="0" w:color="auto"/>
        <w:bottom w:val="none" w:sz="0" w:space="0" w:color="auto"/>
        <w:right w:val="none" w:sz="0" w:space="0" w:color="auto"/>
      </w:divBdr>
    </w:div>
    <w:div w:id="593048445">
      <w:bodyDiv w:val="1"/>
      <w:marLeft w:val="0"/>
      <w:marRight w:val="0"/>
      <w:marTop w:val="0"/>
      <w:marBottom w:val="0"/>
      <w:divBdr>
        <w:top w:val="none" w:sz="0" w:space="0" w:color="auto"/>
        <w:left w:val="none" w:sz="0" w:space="0" w:color="auto"/>
        <w:bottom w:val="none" w:sz="0" w:space="0" w:color="auto"/>
        <w:right w:val="none" w:sz="0" w:space="0" w:color="auto"/>
      </w:divBdr>
    </w:div>
    <w:div w:id="593587249">
      <w:bodyDiv w:val="1"/>
      <w:marLeft w:val="0"/>
      <w:marRight w:val="0"/>
      <w:marTop w:val="0"/>
      <w:marBottom w:val="0"/>
      <w:divBdr>
        <w:top w:val="none" w:sz="0" w:space="0" w:color="auto"/>
        <w:left w:val="none" w:sz="0" w:space="0" w:color="auto"/>
        <w:bottom w:val="none" w:sz="0" w:space="0" w:color="auto"/>
        <w:right w:val="none" w:sz="0" w:space="0" w:color="auto"/>
      </w:divBdr>
    </w:div>
    <w:div w:id="605501420">
      <w:bodyDiv w:val="1"/>
      <w:marLeft w:val="0"/>
      <w:marRight w:val="0"/>
      <w:marTop w:val="0"/>
      <w:marBottom w:val="0"/>
      <w:divBdr>
        <w:top w:val="none" w:sz="0" w:space="0" w:color="auto"/>
        <w:left w:val="none" w:sz="0" w:space="0" w:color="auto"/>
        <w:bottom w:val="none" w:sz="0" w:space="0" w:color="auto"/>
        <w:right w:val="none" w:sz="0" w:space="0" w:color="auto"/>
      </w:divBdr>
    </w:div>
    <w:div w:id="606666877">
      <w:bodyDiv w:val="1"/>
      <w:marLeft w:val="0"/>
      <w:marRight w:val="0"/>
      <w:marTop w:val="0"/>
      <w:marBottom w:val="0"/>
      <w:divBdr>
        <w:top w:val="none" w:sz="0" w:space="0" w:color="auto"/>
        <w:left w:val="none" w:sz="0" w:space="0" w:color="auto"/>
        <w:bottom w:val="none" w:sz="0" w:space="0" w:color="auto"/>
        <w:right w:val="none" w:sz="0" w:space="0" w:color="auto"/>
      </w:divBdr>
    </w:div>
    <w:div w:id="608506112">
      <w:bodyDiv w:val="1"/>
      <w:marLeft w:val="0"/>
      <w:marRight w:val="0"/>
      <w:marTop w:val="0"/>
      <w:marBottom w:val="0"/>
      <w:divBdr>
        <w:top w:val="none" w:sz="0" w:space="0" w:color="auto"/>
        <w:left w:val="none" w:sz="0" w:space="0" w:color="auto"/>
        <w:bottom w:val="none" w:sz="0" w:space="0" w:color="auto"/>
        <w:right w:val="none" w:sz="0" w:space="0" w:color="auto"/>
      </w:divBdr>
    </w:div>
    <w:div w:id="609776658">
      <w:bodyDiv w:val="1"/>
      <w:marLeft w:val="0"/>
      <w:marRight w:val="0"/>
      <w:marTop w:val="0"/>
      <w:marBottom w:val="0"/>
      <w:divBdr>
        <w:top w:val="none" w:sz="0" w:space="0" w:color="auto"/>
        <w:left w:val="none" w:sz="0" w:space="0" w:color="auto"/>
        <w:bottom w:val="none" w:sz="0" w:space="0" w:color="auto"/>
        <w:right w:val="none" w:sz="0" w:space="0" w:color="auto"/>
      </w:divBdr>
    </w:div>
    <w:div w:id="625887629">
      <w:bodyDiv w:val="1"/>
      <w:marLeft w:val="0"/>
      <w:marRight w:val="0"/>
      <w:marTop w:val="0"/>
      <w:marBottom w:val="0"/>
      <w:divBdr>
        <w:top w:val="none" w:sz="0" w:space="0" w:color="auto"/>
        <w:left w:val="none" w:sz="0" w:space="0" w:color="auto"/>
        <w:bottom w:val="none" w:sz="0" w:space="0" w:color="auto"/>
        <w:right w:val="none" w:sz="0" w:space="0" w:color="auto"/>
      </w:divBdr>
    </w:div>
    <w:div w:id="630094470">
      <w:bodyDiv w:val="1"/>
      <w:marLeft w:val="0"/>
      <w:marRight w:val="0"/>
      <w:marTop w:val="0"/>
      <w:marBottom w:val="0"/>
      <w:divBdr>
        <w:top w:val="none" w:sz="0" w:space="0" w:color="auto"/>
        <w:left w:val="none" w:sz="0" w:space="0" w:color="auto"/>
        <w:bottom w:val="none" w:sz="0" w:space="0" w:color="auto"/>
        <w:right w:val="none" w:sz="0" w:space="0" w:color="auto"/>
      </w:divBdr>
    </w:div>
    <w:div w:id="651369976">
      <w:bodyDiv w:val="1"/>
      <w:marLeft w:val="0"/>
      <w:marRight w:val="0"/>
      <w:marTop w:val="0"/>
      <w:marBottom w:val="0"/>
      <w:divBdr>
        <w:top w:val="none" w:sz="0" w:space="0" w:color="auto"/>
        <w:left w:val="none" w:sz="0" w:space="0" w:color="auto"/>
        <w:bottom w:val="none" w:sz="0" w:space="0" w:color="auto"/>
        <w:right w:val="none" w:sz="0" w:space="0" w:color="auto"/>
      </w:divBdr>
    </w:div>
    <w:div w:id="652872262">
      <w:bodyDiv w:val="1"/>
      <w:marLeft w:val="0"/>
      <w:marRight w:val="0"/>
      <w:marTop w:val="0"/>
      <w:marBottom w:val="0"/>
      <w:divBdr>
        <w:top w:val="none" w:sz="0" w:space="0" w:color="auto"/>
        <w:left w:val="none" w:sz="0" w:space="0" w:color="auto"/>
        <w:bottom w:val="none" w:sz="0" w:space="0" w:color="auto"/>
        <w:right w:val="none" w:sz="0" w:space="0" w:color="auto"/>
      </w:divBdr>
    </w:div>
    <w:div w:id="657154430">
      <w:bodyDiv w:val="1"/>
      <w:marLeft w:val="0"/>
      <w:marRight w:val="0"/>
      <w:marTop w:val="0"/>
      <w:marBottom w:val="0"/>
      <w:divBdr>
        <w:top w:val="none" w:sz="0" w:space="0" w:color="auto"/>
        <w:left w:val="none" w:sz="0" w:space="0" w:color="auto"/>
        <w:bottom w:val="none" w:sz="0" w:space="0" w:color="auto"/>
        <w:right w:val="none" w:sz="0" w:space="0" w:color="auto"/>
      </w:divBdr>
    </w:div>
    <w:div w:id="664629929">
      <w:bodyDiv w:val="1"/>
      <w:marLeft w:val="0"/>
      <w:marRight w:val="0"/>
      <w:marTop w:val="0"/>
      <w:marBottom w:val="0"/>
      <w:divBdr>
        <w:top w:val="none" w:sz="0" w:space="0" w:color="auto"/>
        <w:left w:val="none" w:sz="0" w:space="0" w:color="auto"/>
        <w:bottom w:val="none" w:sz="0" w:space="0" w:color="auto"/>
        <w:right w:val="none" w:sz="0" w:space="0" w:color="auto"/>
      </w:divBdr>
    </w:div>
    <w:div w:id="686643266">
      <w:bodyDiv w:val="1"/>
      <w:marLeft w:val="0"/>
      <w:marRight w:val="0"/>
      <w:marTop w:val="0"/>
      <w:marBottom w:val="0"/>
      <w:divBdr>
        <w:top w:val="none" w:sz="0" w:space="0" w:color="auto"/>
        <w:left w:val="none" w:sz="0" w:space="0" w:color="auto"/>
        <w:bottom w:val="none" w:sz="0" w:space="0" w:color="auto"/>
        <w:right w:val="none" w:sz="0" w:space="0" w:color="auto"/>
      </w:divBdr>
    </w:div>
    <w:div w:id="686907059">
      <w:bodyDiv w:val="1"/>
      <w:marLeft w:val="0"/>
      <w:marRight w:val="0"/>
      <w:marTop w:val="0"/>
      <w:marBottom w:val="0"/>
      <w:divBdr>
        <w:top w:val="none" w:sz="0" w:space="0" w:color="auto"/>
        <w:left w:val="none" w:sz="0" w:space="0" w:color="auto"/>
        <w:bottom w:val="none" w:sz="0" w:space="0" w:color="auto"/>
        <w:right w:val="none" w:sz="0" w:space="0" w:color="auto"/>
      </w:divBdr>
    </w:div>
    <w:div w:id="690573374">
      <w:bodyDiv w:val="1"/>
      <w:marLeft w:val="0"/>
      <w:marRight w:val="0"/>
      <w:marTop w:val="0"/>
      <w:marBottom w:val="0"/>
      <w:divBdr>
        <w:top w:val="none" w:sz="0" w:space="0" w:color="auto"/>
        <w:left w:val="none" w:sz="0" w:space="0" w:color="auto"/>
        <w:bottom w:val="none" w:sz="0" w:space="0" w:color="auto"/>
        <w:right w:val="none" w:sz="0" w:space="0" w:color="auto"/>
      </w:divBdr>
    </w:div>
    <w:div w:id="696077561">
      <w:bodyDiv w:val="1"/>
      <w:marLeft w:val="0"/>
      <w:marRight w:val="0"/>
      <w:marTop w:val="0"/>
      <w:marBottom w:val="0"/>
      <w:divBdr>
        <w:top w:val="none" w:sz="0" w:space="0" w:color="auto"/>
        <w:left w:val="none" w:sz="0" w:space="0" w:color="auto"/>
        <w:bottom w:val="none" w:sz="0" w:space="0" w:color="auto"/>
        <w:right w:val="none" w:sz="0" w:space="0" w:color="auto"/>
      </w:divBdr>
    </w:div>
    <w:div w:id="707989477">
      <w:bodyDiv w:val="1"/>
      <w:marLeft w:val="0"/>
      <w:marRight w:val="0"/>
      <w:marTop w:val="0"/>
      <w:marBottom w:val="0"/>
      <w:divBdr>
        <w:top w:val="none" w:sz="0" w:space="0" w:color="auto"/>
        <w:left w:val="none" w:sz="0" w:space="0" w:color="auto"/>
        <w:bottom w:val="none" w:sz="0" w:space="0" w:color="auto"/>
        <w:right w:val="none" w:sz="0" w:space="0" w:color="auto"/>
      </w:divBdr>
    </w:div>
    <w:div w:id="718214119">
      <w:bodyDiv w:val="1"/>
      <w:marLeft w:val="0"/>
      <w:marRight w:val="0"/>
      <w:marTop w:val="0"/>
      <w:marBottom w:val="0"/>
      <w:divBdr>
        <w:top w:val="none" w:sz="0" w:space="0" w:color="auto"/>
        <w:left w:val="none" w:sz="0" w:space="0" w:color="auto"/>
        <w:bottom w:val="none" w:sz="0" w:space="0" w:color="auto"/>
        <w:right w:val="none" w:sz="0" w:space="0" w:color="auto"/>
      </w:divBdr>
    </w:div>
    <w:div w:id="721296607">
      <w:bodyDiv w:val="1"/>
      <w:marLeft w:val="0"/>
      <w:marRight w:val="0"/>
      <w:marTop w:val="0"/>
      <w:marBottom w:val="0"/>
      <w:divBdr>
        <w:top w:val="none" w:sz="0" w:space="0" w:color="auto"/>
        <w:left w:val="none" w:sz="0" w:space="0" w:color="auto"/>
        <w:bottom w:val="none" w:sz="0" w:space="0" w:color="auto"/>
        <w:right w:val="none" w:sz="0" w:space="0" w:color="auto"/>
      </w:divBdr>
    </w:div>
    <w:div w:id="741099420">
      <w:bodyDiv w:val="1"/>
      <w:marLeft w:val="0"/>
      <w:marRight w:val="0"/>
      <w:marTop w:val="0"/>
      <w:marBottom w:val="0"/>
      <w:divBdr>
        <w:top w:val="none" w:sz="0" w:space="0" w:color="auto"/>
        <w:left w:val="none" w:sz="0" w:space="0" w:color="auto"/>
        <w:bottom w:val="none" w:sz="0" w:space="0" w:color="auto"/>
        <w:right w:val="none" w:sz="0" w:space="0" w:color="auto"/>
      </w:divBdr>
    </w:div>
    <w:div w:id="742602507">
      <w:bodyDiv w:val="1"/>
      <w:marLeft w:val="0"/>
      <w:marRight w:val="0"/>
      <w:marTop w:val="0"/>
      <w:marBottom w:val="0"/>
      <w:divBdr>
        <w:top w:val="none" w:sz="0" w:space="0" w:color="auto"/>
        <w:left w:val="none" w:sz="0" w:space="0" w:color="auto"/>
        <w:bottom w:val="none" w:sz="0" w:space="0" w:color="auto"/>
        <w:right w:val="none" w:sz="0" w:space="0" w:color="auto"/>
      </w:divBdr>
    </w:div>
    <w:div w:id="773550595">
      <w:bodyDiv w:val="1"/>
      <w:marLeft w:val="0"/>
      <w:marRight w:val="0"/>
      <w:marTop w:val="0"/>
      <w:marBottom w:val="0"/>
      <w:divBdr>
        <w:top w:val="none" w:sz="0" w:space="0" w:color="auto"/>
        <w:left w:val="none" w:sz="0" w:space="0" w:color="auto"/>
        <w:bottom w:val="none" w:sz="0" w:space="0" w:color="auto"/>
        <w:right w:val="none" w:sz="0" w:space="0" w:color="auto"/>
      </w:divBdr>
    </w:div>
    <w:div w:id="776828157">
      <w:bodyDiv w:val="1"/>
      <w:marLeft w:val="0"/>
      <w:marRight w:val="0"/>
      <w:marTop w:val="0"/>
      <w:marBottom w:val="0"/>
      <w:divBdr>
        <w:top w:val="none" w:sz="0" w:space="0" w:color="auto"/>
        <w:left w:val="none" w:sz="0" w:space="0" w:color="auto"/>
        <w:bottom w:val="none" w:sz="0" w:space="0" w:color="auto"/>
        <w:right w:val="none" w:sz="0" w:space="0" w:color="auto"/>
      </w:divBdr>
    </w:div>
    <w:div w:id="782916938">
      <w:bodyDiv w:val="1"/>
      <w:marLeft w:val="0"/>
      <w:marRight w:val="0"/>
      <w:marTop w:val="0"/>
      <w:marBottom w:val="0"/>
      <w:divBdr>
        <w:top w:val="none" w:sz="0" w:space="0" w:color="auto"/>
        <w:left w:val="none" w:sz="0" w:space="0" w:color="auto"/>
        <w:bottom w:val="none" w:sz="0" w:space="0" w:color="auto"/>
        <w:right w:val="none" w:sz="0" w:space="0" w:color="auto"/>
      </w:divBdr>
    </w:div>
    <w:div w:id="789781398">
      <w:bodyDiv w:val="1"/>
      <w:marLeft w:val="0"/>
      <w:marRight w:val="0"/>
      <w:marTop w:val="0"/>
      <w:marBottom w:val="0"/>
      <w:divBdr>
        <w:top w:val="none" w:sz="0" w:space="0" w:color="auto"/>
        <w:left w:val="none" w:sz="0" w:space="0" w:color="auto"/>
        <w:bottom w:val="none" w:sz="0" w:space="0" w:color="auto"/>
        <w:right w:val="none" w:sz="0" w:space="0" w:color="auto"/>
      </w:divBdr>
    </w:div>
    <w:div w:id="803544539">
      <w:bodyDiv w:val="1"/>
      <w:marLeft w:val="0"/>
      <w:marRight w:val="0"/>
      <w:marTop w:val="0"/>
      <w:marBottom w:val="0"/>
      <w:divBdr>
        <w:top w:val="none" w:sz="0" w:space="0" w:color="auto"/>
        <w:left w:val="none" w:sz="0" w:space="0" w:color="auto"/>
        <w:bottom w:val="none" w:sz="0" w:space="0" w:color="auto"/>
        <w:right w:val="none" w:sz="0" w:space="0" w:color="auto"/>
      </w:divBdr>
    </w:div>
    <w:div w:id="806047636">
      <w:bodyDiv w:val="1"/>
      <w:marLeft w:val="0"/>
      <w:marRight w:val="0"/>
      <w:marTop w:val="0"/>
      <w:marBottom w:val="0"/>
      <w:divBdr>
        <w:top w:val="none" w:sz="0" w:space="0" w:color="auto"/>
        <w:left w:val="none" w:sz="0" w:space="0" w:color="auto"/>
        <w:bottom w:val="none" w:sz="0" w:space="0" w:color="auto"/>
        <w:right w:val="none" w:sz="0" w:space="0" w:color="auto"/>
      </w:divBdr>
    </w:div>
    <w:div w:id="808207368">
      <w:bodyDiv w:val="1"/>
      <w:marLeft w:val="0"/>
      <w:marRight w:val="0"/>
      <w:marTop w:val="0"/>
      <w:marBottom w:val="0"/>
      <w:divBdr>
        <w:top w:val="none" w:sz="0" w:space="0" w:color="auto"/>
        <w:left w:val="none" w:sz="0" w:space="0" w:color="auto"/>
        <w:bottom w:val="none" w:sz="0" w:space="0" w:color="auto"/>
        <w:right w:val="none" w:sz="0" w:space="0" w:color="auto"/>
      </w:divBdr>
    </w:div>
    <w:div w:id="813303312">
      <w:bodyDiv w:val="1"/>
      <w:marLeft w:val="0"/>
      <w:marRight w:val="0"/>
      <w:marTop w:val="0"/>
      <w:marBottom w:val="0"/>
      <w:divBdr>
        <w:top w:val="none" w:sz="0" w:space="0" w:color="auto"/>
        <w:left w:val="none" w:sz="0" w:space="0" w:color="auto"/>
        <w:bottom w:val="none" w:sz="0" w:space="0" w:color="auto"/>
        <w:right w:val="none" w:sz="0" w:space="0" w:color="auto"/>
      </w:divBdr>
    </w:div>
    <w:div w:id="814251795">
      <w:bodyDiv w:val="1"/>
      <w:marLeft w:val="0"/>
      <w:marRight w:val="0"/>
      <w:marTop w:val="0"/>
      <w:marBottom w:val="0"/>
      <w:divBdr>
        <w:top w:val="none" w:sz="0" w:space="0" w:color="auto"/>
        <w:left w:val="none" w:sz="0" w:space="0" w:color="auto"/>
        <w:bottom w:val="none" w:sz="0" w:space="0" w:color="auto"/>
        <w:right w:val="none" w:sz="0" w:space="0" w:color="auto"/>
      </w:divBdr>
    </w:div>
    <w:div w:id="828791030">
      <w:bodyDiv w:val="1"/>
      <w:marLeft w:val="0"/>
      <w:marRight w:val="0"/>
      <w:marTop w:val="0"/>
      <w:marBottom w:val="0"/>
      <w:divBdr>
        <w:top w:val="none" w:sz="0" w:space="0" w:color="auto"/>
        <w:left w:val="none" w:sz="0" w:space="0" w:color="auto"/>
        <w:bottom w:val="none" w:sz="0" w:space="0" w:color="auto"/>
        <w:right w:val="none" w:sz="0" w:space="0" w:color="auto"/>
      </w:divBdr>
    </w:div>
    <w:div w:id="833110209">
      <w:bodyDiv w:val="1"/>
      <w:marLeft w:val="0"/>
      <w:marRight w:val="0"/>
      <w:marTop w:val="0"/>
      <w:marBottom w:val="0"/>
      <w:divBdr>
        <w:top w:val="none" w:sz="0" w:space="0" w:color="auto"/>
        <w:left w:val="none" w:sz="0" w:space="0" w:color="auto"/>
        <w:bottom w:val="none" w:sz="0" w:space="0" w:color="auto"/>
        <w:right w:val="none" w:sz="0" w:space="0" w:color="auto"/>
      </w:divBdr>
    </w:div>
    <w:div w:id="840580904">
      <w:bodyDiv w:val="1"/>
      <w:marLeft w:val="0"/>
      <w:marRight w:val="0"/>
      <w:marTop w:val="0"/>
      <w:marBottom w:val="0"/>
      <w:divBdr>
        <w:top w:val="none" w:sz="0" w:space="0" w:color="auto"/>
        <w:left w:val="none" w:sz="0" w:space="0" w:color="auto"/>
        <w:bottom w:val="none" w:sz="0" w:space="0" w:color="auto"/>
        <w:right w:val="none" w:sz="0" w:space="0" w:color="auto"/>
      </w:divBdr>
    </w:div>
    <w:div w:id="851143846">
      <w:bodyDiv w:val="1"/>
      <w:marLeft w:val="0"/>
      <w:marRight w:val="0"/>
      <w:marTop w:val="0"/>
      <w:marBottom w:val="0"/>
      <w:divBdr>
        <w:top w:val="none" w:sz="0" w:space="0" w:color="auto"/>
        <w:left w:val="none" w:sz="0" w:space="0" w:color="auto"/>
        <w:bottom w:val="none" w:sz="0" w:space="0" w:color="auto"/>
        <w:right w:val="none" w:sz="0" w:space="0" w:color="auto"/>
      </w:divBdr>
    </w:div>
    <w:div w:id="854004875">
      <w:bodyDiv w:val="1"/>
      <w:marLeft w:val="0"/>
      <w:marRight w:val="0"/>
      <w:marTop w:val="0"/>
      <w:marBottom w:val="0"/>
      <w:divBdr>
        <w:top w:val="none" w:sz="0" w:space="0" w:color="auto"/>
        <w:left w:val="none" w:sz="0" w:space="0" w:color="auto"/>
        <w:bottom w:val="none" w:sz="0" w:space="0" w:color="auto"/>
        <w:right w:val="none" w:sz="0" w:space="0" w:color="auto"/>
      </w:divBdr>
    </w:div>
    <w:div w:id="854684600">
      <w:bodyDiv w:val="1"/>
      <w:marLeft w:val="0"/>
      <w:marRight w:val="0"/>
      <w:marTop w:val="0"/>
      <w:marBottom w:val="0"/>
      <w:divBdr>
        <w:top w:val="none" w:sz="0" w:space="0" w:color="auto"/>
        <w:left w:val="none" w:sz="0" w:space="0" w:color="auto"/>
        <w:bottom w:val="none" w:sz="0" w:space="0" w:color="auto"/>
        <w:right w:val="none" w:sz="0" w:space="0" w:color="auto"/>
      </w:divBdr>
    </w:div>
    <w:div w:id="858467865">
      <w:bodyDiv w:val="1"/>
      <w:marLeft w:val="0"/>
      <w:marRight w:val="0"/>
      <w:marTop w:val="0"/>
      <w:marBottom w:val="0"/>
      <w:divBdr>
        <w:top w:val="none" w:sz="0" w:space="0" w:color="auto"/>
        <w:left w:val="none" w:sz="0" w:space="0" w:color="auto"/>
        <w:bottom w:val="none" w:sz="0" w:space="0" w:color="auto"/>
        <w:right w:val="none" w:sz="0" w:space="0" w:color="auto"/>
      </w:divBdr>
    </w:div>
    <w:div w:id="866212229">
      <w:bodyDiv w:val="1"/>
      <w:marLeft w:val="0"/>
      <w:marRight w:val="0"/>
      <w:marTop w:val="0"/>
      <w:marBottom w:val="0"/>
      <w:divBdr>
        <w:top w:val="none" w:sz="0" w:space="0" w:color="auto"/>
        <w:left w:val="none" w:sz="0" w:space="0" w:color="auto"/>
        <w:bottom w:val="none" w:sz="0" w:space="0" w:color="auto"/>
        <w:right w:val="none" w:sz="0" w:space="0" w:color="auto"/>
      </w:divBdr>
    </w:div>
    <w:div w:id="867568653">
      <w:bodyDiv w:val="1"/>
      <w:marLeft w:val="0"/>
      <w:marRight w:val="0"/>
      <w:marTop w:val="0"/>
      <w:marBottom w:val="0"/>
      <w:divBdr>
        <w:top w:val="none" w:sz="0" w:space="0" w:color="auto"/>
        <w:left w:val="none" w:sz="0" w:space="0" w:color="auto"/>
        <w:bottom w:val="none" w:sz="0" w:space="0" w:color="auto"/>
        <w:right w:val="none" w:sz="0" w:space="0" w:color="auto"/>
      </w:divBdr>
    </w:div>
    <w:div w:id="889994981">
      <w:bodyDiv w:val="1"/>
      <w:marLeft w:val="0"/>
      <w:marRight w:val="0"/>
      <w:marTop w:val="0"/>
      <w:marBottom w:val="0"/>
      <w:divBdr>
        <w:top w:val="none" w:sz="0" w:space="0" w:color="auto"/>
        <w:left w:val="none" w:sz="0" w:space="0" w:color="auto"/>
        <w:bottom w:val="none" w:sz="0" w:space="0" w:color="auto"/>
        <w:right w:val="none" w:sz="0" w:space="0" w:color="auto"/>
      </w:divBdr>
    </w:div>
    <w:div w:id="894465474">
      <w:bodyDiv w:val="1"/>
      <w:marLeft w:val="0"/>
      <w:marRight w:val="0"/>
      <w:marTop w:val="0"/>
      <w:marBottom w:val="0"/>
      <w:divBdr>
        <w:top w:val="none" w:sz="0" w:space="0" w:color="auto"/>
        <w:left w:val="none" w:sz="0" w:space="0" w:color="auto"/>
        <w:bottom w:val="none" w:sz="0" w:space="0" w:color="auto"/>
        <w:right w:val="none" w:sz="0" w:space="0" w:color="auto"/>
      </w:divBdr>
    </w:div>
    <w:div w:id="894581441">
      <w:bodyDiv w:val="1"/>
      <w:marLeft w:val="0"/>
      <w:marRight w:val="0"/>
      <w:marTop w:val="0"/>
      <w:marBottom w:val="0"/>
      <w:divBdr>
        <w:top w:val="none" w:sz="0" w:space="0" w:color="auto"/>
        <w:left w:val="none" w:sz="0" w:space="0" w:color="auto"/>
        <w:bottom w:val="none" w:sz="0" w:space="0" w:color="auto"/>
        <w:right w:val="none" w:sz="0" w:space="0" w:color="auto"/>
      </w:divBdr>
    </w:div>
    <w:div w:id="901134447">
      <w:bodyDiv w:val="1"/>
      <w:marLeft w:val="0"/>
      <w:marRight w:val="0"/>
      <w:marTop w:val="0"/>
      <w:marBottom w:val="0"/>
      <w:divBdr>
        <w:top w:val="none" w:sz="0" w:space="0" w:color="auto"/>
        <w:left w:val="none" w:sz="0" w:space="0" w:color="auto"/>
        <w:bottom w:val="none" w:sz="0" w:space="0" w:color="auto"/>
        <w:right w:val="none" w:sz="0" w:space="0" w:color="auto"/>
      </w:divBdr>
    </w:div>
    <w:div w:id="910962471">
      <w:bodyDiv w:val="1"/>
      <w:marLeft w:val="0"/>
      <w:marRight w:val="0"/>
      <w:marTop w:val="0"/>
      <w:marBottom w:val="0"/>
      <w:divBdr>
        <w:top w:val="none" w:sz="0" w:space="0" w:color="auto"/>
        <w:left w:val="none" w:sz="0" w:space="0" w:color="auto"/>
        <w:bottom w:val="none" w:sz="0" w:space="0" w:color="auto"/>
        <w:right w:val="none" w:sz="0" w:space="0" w:color="auto"/>
      </w:divBdr>
    </w:div>
    <w:div w:id="920869042">
      <w:bodyDiv w:val="1"/>
      <w:marLeft w:val="0"/>
      <w:marRight w:val="0"/>
      <w:marTop w:val="0"/>
      <w:marBottom w:val="0"/>
      <w:divBdr>
        <w:top w:val="none" w:sz="0" w:space="0" w:color="auto"/>
        <w:left w:val="none" w:sz="0" w:space="0" w:color="auto"/>
        <w:bottom w:val="none" w:sz="0" w:space="0" w:color="auto"/>
        <w:right w:val="none" w:sz="0" w:space="0" w:color="auto"/>
      </w:divBdr>
    </w:div>
    <w:div w:id="944460583">
      <w:bodyDiv w:val="1"/>
      <w:marLeft w:val="0"/>
      <w:marRight w:val="0"/>
      <w:marTop w:val="0"/>
      <w:marBottom w:val="0"/>
      <w:divBdr>
        <w:top w:val="none" w:sz="0" w:space="0" w:color="auto"/>
        <w:left w:val="none" w:sz="0" w:space="0" w:color="auto"/>
        <w:bottom w:val="none" w:sz="0" w:space="0" w:color="auto"/>
        <w:right w:val="none" w:sz="0" w:space="0" w:color="auto"/>
      </w:divBdr>
    </w:div>
    <w:div w:id="945504694">
      <w:bodyDiv w:val="1"/>
      <w:marLeft w:val="0"/>
      <w:marRight w:val="0"/>
      <w:marTop w:val="0"/>
      <w:marBottom w:val="0"/>
      <w:divBdr>
        <w:top w:val="none" w:sz="0" w:space="0" w:color="auto"/>
        <w:left w:val="none" w:sz="0" w:space="0" w:color="auto"/>
        <w:bottom w:val="none" w:sz="0" w:space="0" w:color="auto"/>
        <w:right w:val="none" w:sz="0" w:space="0" w:color="auto"/>
      </w:divBdr>
    </w:div>
    <w:div w:id="982274105">
      <w:bodyDiv w:val="1"/>
      <w:marLeft w:val="0"/>
      <w:marRight w:val="0"/>
      <w:marTop w:val="0"/>
      <w:marBottom w:val="0"/>
      <w:divBdr>
        <w:top w:val="none" w:sz="0" w:space="0" w:color="auto"/>
        <w:left w:val="none" w:sz="0" w:space="0" w:color="auto"/>
        <w:bottom w:val="none" w:sz="0" w:space="0" w:color="auto"/>
        <w:right w:val="none" w:sz="0" w:space="0" w:color="auto"/>
      </w:divBdr>
    </w:div>
    <w:div w:id="988484377">
      <w:bodyDiv w:val="1"/>
      <w:marLeft w:val="0"/>
      <w:marRight w:val="0"/>
      <w:marTop w:val="0"/>
      <w:marBottom w:val="0"/>
      <w:divBdr>
        <w:top w:val="none" w:sz="0" w:space="0" w:color="auto"/>
        <w:left w:val="none" w:sz="0" w:space="0" w:color="auto"/>
        <w:bottom w:val="none" w:sz="0" w:space="0" w:color="auto"/>
        <w:right w:val="none" w:sz="0" w:space="0" w:color="auto"/>
      </w:divBdr>
    </w:div>
    <w:div w:id="1030381125">
      <w:bodyDiv w:val="1"/>
      <w:marLeft w:val="0"/>
      <w:marRight w:val="0"/>
      <w:marTop w:val="0"/>
      <w:marBottom w:val="0"/>
      <w:divBdr>
        <w:top w:val="none" w:sz="0" w:space="0" w:color="auto"/>
        <w:left w:val="none" w:sz="0" w:space="0" w:color="auto"/>
        <w:bottom w:val="none" w:sz="0" w:space="0" w:color="auto"/>
        <w:right w:val="none" w:sz="0" w:space="0" w:color="auto"/>
      </w:divBdr>
    </w:div>
    <w:div w:id="1036083991">
      <w:bodyDiv w:val="1"/>
      <w:marLeft w:val="0"/>
      <w:marRight w:val="0"/>
      <w:marTop w:val="0"/>
      <w:marBottom w:val="0"/>
      <w:divBdr>
        <w:top w:val="none" w:sz="0" w:space="0" w:color="auto"/>
        <w:left w:val="none" w:sz="0" w:space="0" w:color="auto"/>
        <w:bottom w:val="none" w:sz="0" w:space="0" w:color="auto"/>
        <w:right w:val="none" w:sz="0" w:space="0" w:color="auto"/>
      </w:divBdr>
    </w:div>
    <w:div w:id="1059983040">
      <w:bodyDiv w:val="1"/>
      <w:marLeft w:val="0"/>
      <w:marRight w:val="0"/>
      <w:marTop w:val="0"/>
      <w:marBottom w:val="0"/>
      <w:divBdr>
        <w:top w:val="none" w:sz="0" w:space="0" w:color="auto"/>
        <w:left w:val="none" w:sz="0" w:space="0" w:color="auto"/>
        <w:bottom w:val="none" w:sz="0" w:space="0" w:color="auto"/>
        <w:right w:val="none" w:sz="0" w:space="0" w:color="auto"/>
      </w:divBdr>
    </w:div>
    <w:div w:id="1070928841">
      <w:bodyDiv w:val="1"/>
      <w:marLeft w:val="0"/>
      <w:marRight w:val="0"/>
      <w:marTop w:val="0"/>
      <w:marBottom w:val="0"/>
      <w:divBdr>
        <w:top w:val="none" w:sz="0" w:space="0" w:color="auto"/>
        <w:left w:val="none" w:sz="0" w:space="0" w:color="auto"/>
        <w:bottom w:val="none" w:sz="0" w:space="0" w:color="auto"/>
        <w:right w:val="none" w:sz="0" w:space="0" w:color="auto"/>
      </w:divBdr>
    </w:div>
    <w:div w:id="1076591382">
      <w:bodyDiv w:val="1"/>
      <w:marLeft w:val="0"/>
      <w:marRight w:val="0"/>
      <w:marTop w:val="0"/>
      <w:marBottom w:val="0"/>
      <w:divBdr>
        <w:top w:val="none" w:sz="0" w:space="0" w:color="auto"/>
        <w:left w:val="none" w:sz="0" w:space="0" w:color="auto"/>
        <w:bottom w:val="none" w:sz="0" w:space="0" w:color="auto"/>
        <w:right w:val="none" w:sz="0" w:space="0" w:color="auto"/>
      </w:divBdr>
    </w:div>
    <w:div w:id="1085998283">
      <w:bodyDiv w:val="1"/>
      <w:marLeft w:val="0"/>
      <w:marRight w:val="0"/>
      <w:marTop w:val="0"/>
      <w:marBottom w:val="0"/>
      <w:divBdr>
        <w:top w:val="none" w:sz="0" w:space="0" w:color="auto"/>
        <w:left w:val="none" w:sz="0" w:space="0" w:color="auto"/>
        <w:bottom w:val="none" w:sz="0" w:space="0" w:color="auto"/>
        <w:right w:val="none" w:sz="0" w:space="0" w:color="auto"/>
      </w:divBdr>
    </w:div>
    <w:div w:id="1086801666">
      <w:bodyDiv w:val="1"/>
      <w:marLeft w:val="0"/>
      <w:marRight w:val="0"/>
      <w:marTop w:val="0"/>
      <w:marBottom w:val="0"/>
      <w:divBdr>
        <w:top w:val="none" w:sz="0" w:space="0" w:color="auto"/>
        <w:left w:val="none" w:sz="0" w:space="0" w:color="auto"/>
        <w:bottom w:val="none" w:sz="0" w:space="0" w:color="auto"/>
        <w:right w:val="none" w:sz="0" w:space="0" w:color="auto"/>
      </w:divBdr>
    </w:div>
    <w:div w:id="1094547785">
      <w:bodyDiv w:val="1"/>
      <w:marLeft w:val="0"/>
      <w:marRight w:val="0"/>
      <w:marTop w:val="0"/>
      <w:marBottom w:val="0"/>
      <w:divBdr>
        <w:top w:val="none" w:sz="0" w:space="0" w:color="auto"/>
        <w:left w:val="none" w:sz="0" w:space="0" w:color="auto"/>
        <w:bottom w:val="none" w:sz="0" w:space="0" w:color="auto"/>
        <w:right w:val="none" w:sz="0" w:space="0" w:color="auto"/>
      </w:divBdr>
    </w:div>
    <w:div w:id="1095589062">
      <w:bodyDiv w:val="1"/>
      <w:marLeft w:val="0"/>
      <w:marRight w:val="0"/>
      <w:marTop w:val="0"/>
      <w:marBottom w:val="0"/>
      <w:divBdr>
        <w:top w:val="none" w:sz="0" w:space="0" w:color="auto"/>
        <w:left w:val="none" w:sz="0" w:space="0" w:color="auto"/>
        <w:bottom w:val="none" w:sz="0" w:space="0" w:color="auto"/>
        <w:right w:val="none" w:sz="0" w:space="0" w:color="auto"/>
      </w:divBdr>
    </w:div>
    <w:div w:id="1098217765">
      <w:bodyDiv w:val="1"/>
      <w:marLeft w:val="0"/>
      <w:marRight w:val="0"/>
      <w:marTop w:val="0"/>
      <w:marBottom w:val="0"/>
      <w:divBdr>
        <w:top w:val="none" w:sz="0" w:space="0" w:color="auto"/>
        <w:left w:val="none" w:sz="0" w:space="0" w:color="auto"/>
        <w:bottom w:val="none" w:sz="0" w:space="0" w:color="auto"/>
        <w:right w:val="none" w:sz="0" w:space="0" w:color="auto"/>
      </w:divBdr>
    </w:div>
    <w:div w:id="1100220286">
      <w:bodyDiv w:val="1"/>
      <w:marLeft w:val="0"/>
      <w:marRight w:val="0"/>
      <w:marTop w:val="0"/>
      <w:marBottom w:val="0"/>
      <w:divBdr>
        <w:top w:val="none" w:sz="0" w:space="0" w:color="auto"/>
        <w:left w:val="none" w:sz="0" w:space="0" w:color="auto"/>
        <w:bottom w:val="none" w:sz="0" w:space="0" w:color="auto"/>
        <w:right w:val="none" w:sz="0" w:space="0" w:color="auto"/>
      </w:divBdr>
    </w:div>
    <w:div w:id="1107849945">
      <w:bodyDiv w:val="1"/>
      <w:marLeft w:val="0"/>
      <w:marRight w:val="0"/>
      <w:marTop w:val="0"/>
      <w:marBottom w:val="0"/>
      <w:divBdr>
        <w:top w:val="none" w:sz="0" w:space="0" w:color="auto"/>
        <w:left w:val="none" w:sz="0" w:space="0" w:color="auto"/>
        <w:bottom w:val="none" w:sz="0" w:space="0" w:color="auto"/>
        <w:right w:val="none" w:sz="0" w:space="0" w:color="auto"/>
      </w:divBdr>
    </w:div>
    <w:div w:id="1123617562">
      <w:bodyDiv w:val="1"/>
      <w:marLeft w:val="0"/>
      <w:marRight w:val="0"/>
      <w:marTop w:val="0"/>
      <w:marBottom w:val="0"/>
      <w:divBdr>
        <w:top w:val="none" w:sz="0" w:space="0" w:color="auto"/>
        <w:left w:val="none" w:sz="0" w:space="0" w:color="auto"/>
        <w:bottom w:val="none" w:sz="0" w:space="0" w:color="auto"/>
        <w:right w:val="none" w:sz="0" w:space="0" w:color="auto"/>
      </w:divBdr>
    </w:div>
    <w:div w:id="1131217019">
      <w:bodyDiv w:val="1"/>
      <w:marLeft w:val="0"/>
      <w:marRight w:val="0"/>
      <w:marTop w:val="0"/>
      <w:marBottom w:val="0"/>
      <w:divBdr>
        <w:top w:val="none" w:sz="0" w:space="0" w:color="auto"/>
        <w:left w:val="none" w:sz="0" w:space="0" w:color="auto"/>
        <w:bottom w:val="none" w:sz="0" w:space="0" w:color="auto"/>
        <w:right w:val="none" w:sz="0" w:space="0" w:color="auto"/>
      </w:divBdr>
    </w:div>
    <w:div w:id="1135443678">
      <w:bodyDiv w:val="1"/>
      <w:marLeft w:val="0"/>
      <w:marRight w:val="0"/>
      <w:marTop w:val="0"/>
      <w:marBottom w:val="0"/>
      <w:divBdr>
        <w:top w:val="none" w:sz="0" w:space="0" w:color="auto"/>
        <w:left w:val="none" w:sz="0" w:space="0" w:color="auto"/>
        <w:bottom w:val="none" w:sz="0" w:space="0" w:color="auto"/>
        <w:right w:val="none" w:sz="0" w:space="0" w:color="auto"/>
      </w:divBdr>
    </w:div>
    <w:div w:id="1138500362">
      <w:bodyDiv w:val="1"/>
      <w:marLeft w:val="0"/>
      <w:marRight w:val="0"/>
      <w:marTop w:val="0"/>
      <w:marBottom w:val="0"/>
      <w:divBdr>
        <w:top w:val="none" w:sz="0" w:space="0" w:color="auto"/>
        <w:left w:val="none" w:sz="0" w:space="0" w:color="auto"/>
        <w:bottom w:val="none" w:sz="0" w:space="0" w:color="auto"/>
        <w:right w:val="none" w:sz="0" w:space="0" w:color="auto"/>
      </w:divBdr>
    </w:div>
    <w:div w:id="1179152807">
      <w:bodyDiv w:val="1"/>
      <w:marLeft w:val="0"/>
      <w:marRight w:val="0"/>
      <w:marTop w:val="0"/>
      <w:marBottom w:val="0"/>
      <w:divBdr>
        <w:top w:val="none" w:sz="0" w:space="0" w:color="auto"/>
        <w:left w:val="none" w:sz="0" w:space="0" w:color="auto"/>
        <w:bottom w:val="none" w:sz="0" w:space="0" w:color="auto"/>
        <w:right w:val="none" w:sz="0" w:space="0" w:color="auto"/>
      </w:divBdr>
    </w:div>
    <w:div w:id="1194266312">
      <w:bodyDiv w:val="1"/>
      <w:marLeft w:val="0"/>
      <w:marRight w:val="0"/>
      <w:marTop w:val="0"/>
      <w:marBottom w:val="0"/>
      <w:divBdr>
        <w:top w:val="none" w:sz="0" w:space="0" w:color="auto"/>
        <w:left w:val="none" w:sz="0" w:space="0" w:color="auto"/>
        <w:bottom w:val="none" w:sz="0" w:space="0" w:color="auto"/>
        <w:right w:val="none" w:sz="0" w:space="0" w:color="auto"/>
      </w:divBdr>
    </w:div>
    <w:div w:id="1197429271">
      <w:bodyDiv w:val="1"/>
      <w:marLeft w:val="0"/>
      <w:marRight w:val="0"/>
      <w:marTop w:val="0"/>
      <w:marBottom w:val="0"/>
      <w:divBdr>
        <w:top w:val="none" w:sz="0" w:space="0" w:color="auto"/>
        <w:left w:val="none" w:sz="0" w:space="0" w:color="auto"/>
        <w:bottom w:val="none" w:sz="0" w:space="0" w:color="auto"/>
        <w:right w:val="none" w:sz="0" w:space="0" w:color="auto"/>
      </w:divBdr>
    </w:div>
    <w:div w:id="1203664794">
      <w:bodyDiv w:val="1"/>
      <w:marLeft w:val="0"/>
      <w:marRight w:val="0"/>
      <w:marTop w:val="0"/>
      <w:marBottom w:val="0"/>
      <w:divBdr>
        <w:top w:val="none" w:sz="0" w:space="0" w:color="auto"/>
        <w:left w:val="none" w:sz="0" w:space="0" w:color="auto"/>
        <w:bottom w:val="none" w:sz="0" w:space="0" w:color="auto"/>
        <w:right w:val="none" w:sz="0" w:space="0" w:color="auto"/>
      </w:divBdr>
    </w:div>
    <w:div w:id="1242712595">
      <w:bodyDiv w:val="1"/>
      <w:marLeft w:val="0"/>
      <w:marRight w:val="0"/>
      <w:marTop w:val="0"/>
      <w:marBottom w:val="0"/>
      <w:divBdr>
        <w:top w:val="none" w:sz="0" w:space="0" w:color="auto"/>
        <w:left w:val="none" w:sz="0" w:space="0" w:color="auto"/>
        <w:bottom w:val="none" w:sz="0" w:space="0" w:color="auto"/>
        <w:right w:val="none" w:sz="0" w:space="0" w:color="auto"/>
      </w:divBdr>
    </w:div>
    <w:div w:id="1245604690">
      <w:bodyDiv w:val="1"/>
      <w:marLeft w:val="0"/>
      <w:marRight w:val="0"/>
      <w:marTop w:val="0"/>
      <w:marBottom w:val="0"/>
      <w:divBdr>
        <w:top w:val="none" w:sz="0" w:space="0" w:color="auto"/>
        <w:left w:val="none" w:sz="0" w:space="0" w:color="auto"/>
        <w:bottom w:val="none" w:sz="0" w:space="0" w:color="auto"/>
        <w:right w:val="none" w:sz="0" w:space="0" w:color="auto"/>
      </w:divBdr>
    </w:div>
    <w:div w:id="1301693413">
      <w:bodyDiv w:val="1"/>
      <w:marLeft w:val="0"/>
      <w:marRight w:val="0"/>
      <w:marTop w:val="0"/>
      <w:marBottom w:val="0"/>
      <w:divBdr>
        <w:top w:val="none" w:sz="0" w:space="0" w:color="auto"/>
        <w:left w:val="none" w:sz="0" w:space="0" w:color="auto"/>
        <w:bottom w:val="none" w:sz="0" w:space="0" w:color="auto"/>
        <w:right w:val="none" w:sz="0" w:space="0" w:color="auto"/>
      </w:divBdr>
    </w:div>
    <w:div w:id="1355182031">
      <w:bodyDiv w:val="1"/>
      <w:marLeft w:val="0"/>
      <w:marRight w:val="0"/>
      <w:marTop w:val="0"/>
      <w:marBottom w:val="0"/>
      <w:divBdr>
        <w:top w:val="none" w:sz="0" w:space="0" w:color="auto"/>
        <w:left w:val="none" w:sz="0" w:space="0" w:color="auto"/>
        <w:bottom w:val="none" w:sz="0" w:space="0" w:color="auto"/>
        <w:right w:val="none" w:sz="0" w:space="0" w:color="auto"/>
      </w:divBdr>
    </w:div>
    <w:div w:id="1361860673">
      <w:bodyDiv w:val="1"/>
      <w:marLeft w:val="0"/>
      <w:marRight w:val="0"/>
      <w:marTop w:val="0"/>
      <w:marBottom w:val="0"/>
      <w:divBdr>
        <w:top w:val="none" w:sz="0" w:space="0" w:color="auto"/>
        <w:left w:val="none" w:sz="0" w:space="0" w:color="auto"/>
        <w:bottom w:val="none" w:sz="0" w:space="0" w:color="auto"/>
        <w:right w:val="none" w:sz="0" w:space="0" w:color="auto"/>
      </w:divBdr>
    </w:div>
    <w:div w:id="1364285251">
      <w:bodyDiv w:val="1"/>
      <w:marLeft w:val="0"/>
      <w:marRight w:val="0"/>
      <w:marTop w:val="0"/>
      <w:marBottom w:val="0"/>
      <w:divBdr>
        <w:top w:val="none" w:sz="0" w:space="0" w:color="auto"/>
        <w:left w:val="none" w:sz="0" w:space="0" w:color="auto"/>
        <w:bottom w:val="none" w:sz="0" w:space="0" w:color="auto"/>
        <w:right w:val="none" w:sz="0" w:space="0" w:color="auto"/>
      </w:divBdr>
    </w:div>
    <w:div w:id="1379284499">
      <w:bodyDiv w:val="1"/>
      <w:marLeft w:val="0"/>
      <w:marRight w:val="0"/>
      <w:marTop w:val="0"/>
      <w:marBottom w:val="0"/>
      <w:divBdr>
        <w:top w:val="none" w:sz="0" w:space="0" w:color="auto"/>
        <w:left w:val="none" w:sz="0" w:space="0" w:color="auto"/>
        <w:bottom w:val="none" w:sz="0" w:space="0" w:color="auto"/>
        <w:right w:val="none" w:sz="0" w:space="0" w:color="auto"/>
      </w:divBdr>
    </w:div>
    <w:div w:id="1383403037">
      <w:bodyDiv w:val="1"/>
      <w:marLeft w:val="0"/>
      <w:marRight w:val="0"/>
      <w:marTop w:val="0"/>
      <w:marBottom w:val="0"/>
      <w:divBdr>
        <w:top w:val="none" w:sz="0" w:space="0" w:color="auto"/>
        <w:left w:val="none" w:sz="0" w:space="0" w:color="auto"/>
        <w:bottom w:val="none" w:sz="0" w:space="0" w:color="auto"/>
        <w:right w:val="none" w:sz="0" w:space="0" w:color="auto"/>
      </w:divBdr>
    </w:div>
    <w:div w:id="1404597621">
      <w:bodyDiv w:val="1"/>
      <w:marLeft w:val="0"/>
      <w:marRight w:val="0"/>
      <w:marTop w:val="0"/>
      <w:marBottom w:val="0"/>
      <w:divBdr>
        <w:top w:val="none" w:sz="0" w:space="0" w:color="auto"/>
        <w:left w:val="none" w:sz="0" w:space="0" w:color="auto"/>
        <w:bottom w:val="none" w:sz="0" w:space="0" w:color="auto"/>
        <w:right w:val="none" w:sz="0" w:space="0" w:color="auto"/>
      </w:divBdr>
    </w:div>
    <w:div w:id="1408529399">
      <w:bodyDiv w:val="1"/>
      <w:marLeft w:val="0"/>
      <w:marRight w:val="0"/>
      <w:marTop w:val="0"/>
      <w:marBottom w:val="0"/>
      <w:divBdr>
        <w:top w:val="none" w:sz="0" w:space="0" w:color="auto"/>
        <w:left w:val="none" w:sz="0" w:space="0" w:color="auto"/>
        <w:bottom w:val="none" w:sz="0" w:space="0" w:color="auto"/>
        <w:right w:val="none" w:sz="0" w:space="0" w:color="auto"/>
      </w:divBdr>
    </w:div>
    <w:div w:id="1410735074">
      <w:bodyDiv w:val="1"/>
      <w:marLeft w:val="0"/>
      <w:marRight w:val="0"/>
      <w:marTop w:val="0"/>
      <w:marBottom w:val="0"/>
      <w:divBdr>
        <w:top w:val="none" w:sz="0" w:space="0" w:color="auto"/>
        <w:left w:val="none" w:sz="0" w:space="0" w:color="auto"/>
        <w:bottom w:val="none" w:sz="0" w:space="0" w:color="auto"/>
        <w:right w:val="none" w:sz="0" w:space="0" w:color="auto"/>
      </w:divBdr>
    </w:div>
    <w:div w:id="1432509349">
      <w:bodyDiv w:val="1"/>
      <w:marLeft w:val="0"/>
      <w:marRight w:val="0"/>
      <w:marTop w:val="0"/>
      <w:marBottom w:val="0"/>
      <w:divBdr>
        <w:top w:val="none" w:sz="0" w:space="0" w:color="auto"/>
        <w:left w:val="none" w:sz="0" w:space="0" w:color="auto"/>
        <w:bottom w:val="none" w:sz="0" w:space="0" w:color="auto"/>
        <w:right w:val="none" w:sz="0" w:space="0" w:color="auto"/>
      </w:divBdr>
    </w:div>
    <w:div w:id="1460218763">
      <w:bodyDiv w:val="1"/>
      <w:marLeft w:val="0"/>
      <w:marRight w:val="0"/>
      <w:marTop w:val="0"/>
      <w:marBottom w:val="0"/>
      <w:divBdr>
        <w:top w:val="none" w:sz="0" w:space="0" w:color="auto"/>
        <w:left w:val="none" w:sz="0" w:space="0" w:color="auto"/>
        <w:bottom w:val="none" w:sz="0" w:space="0" w:color="auto"/>
        <w:right w:val="none" w:sz="0" w:space="0" w:color="auto"/>
      </w:divBdr>
    </w:div>
    <w:div w:id="1472290457">
      <w:bodyDiv w:val="1"/>
      <w:marLeft w:val="0"/>
      <w:marRight w:val="0"/>
      <w:marTop w:val="0"/>
      <w:marBottom w:val="0"/>
      <w:divBdr>
        <w:top w:val="none" w:sz="0" w:space="0" w:color="auto"/>
        <w:left w:val="none" w:sz="0" w:space="0" w:color="auto"/>
        <w:bottom w:val="none" w:sz="0" w:space="0" w:color="auto"/>
        <w:right w:val="none" w:sz="0" w:space="0" w:color="auto"/>
      </w:divBdr>
    </w:div>
    <w:div w:id="1482693057">
      <w:bodyDiv w:val="1"/>
      <w:marLeft w:val="0"/>
      <w:marRight w:val="0"/>
      <w:marTop w:val="0"/>
      <w:marBottom w:val="0"/>
      <w:divBdr>
        <w:top w:val="none" w:sz="0" w:space="0" w:color="auto"/>
        <w:left w:val="none" w:sz="0" w:space="0" w:color="auto"/>
        <w:bottom w:val="none" w:sz="0" w:space="0" w:color="auto"/>
        <w:right w:val="none" w:sz="0" w:space="0" w:color="auto"/>
      </w:divBdr>
    </w:div>
    <w:div w:id="1493057729">
      <w:bodyDiv w:val="1"/>
      <w:marLeft w:val="0"/>
      <w:marRight w:val="0"/>
      <w:marTop w:val="0"/>
      <w:marBottom w:val="0"/>
      <w:divBdr>
        <w:top w:val="none" w:sz="0" w:space="0" w:color="auto"/>
        <w:left w:val="none" w:sz="0" w:space="0" w:color="auto"/>
        <w:bottom w:val="none" w:sz="0" w:space="0" w:color="auto"/>
        <w:right w:val="none" w:sz="0" w:space="0" w:color="auto"/>
      </w:divBdr>
    </w:div>
    <w:div w:id="1509320857">
      <w:bodyDiv w:val="1"/>
      <w:marLeft w:val="0"/>
      <w:marRight w:val="0"/>
      <w:marTop w:val="0"/>
      <w:marBottom w:val="0"/>
      <w:divBdr>
        <w:top w:val="none" w:sz="0" w:space="0" w:color="auto"/>
        <w:left w:val="none" w:sz="0" w:space="0" w:color="auto"/>
        <w:bottom w:val="none" w:sz="0" w:space="0" w:color="auto"/>
        <w:right w:val="none" w:sz="0" w:space="0" w:color="auto"/>
      </w:divBdr>
    </w:div>
    <w:div w:id="1535069717">
      <w:bodyDiv w:val="1"/>
      <w:marLeft w:val="0"/>
      <w:marRight w:val="0"/>
      <w:marTop w:val="0"/>
      <w:marBottom w:val="0"/>
      <w:divBdr>
        <w:top w:val="none" w:sz="0" w:space="0" w:color="auto"/>
        <w:left w:val="none" w:sz="0" w:space="0" w:color="auto"/>
        <w:bottom w:val="none" w:sz="0" w:space="0" w:color="auto"/>
        <w:right w:val="none" w:sz="0" w:space="0" w:color="auto"/>
      </w:divBdr>
    </w:div>
    <w:div w:id="1537354104">
      <w:bodyDiv w:val="1"/>
      <w:marLeft w:val="0"/>
      <w:marRight w:val="0"/>
      <w:marTop w:val="0"/>
      <w:marBottom w:val="0"/>
      <w:divBdr>
        <w:top w:val="none" w:sz="0" w:space="0" w:color="auto"/>
        <w:left w:val="none" w:sz="0" w:space="0" w:color="auto"/>
        <w:bottom w:val="none" w:sz="0" w:space="0" w:color="auto"/>
        <w:right w:val="none" w:sz="0" w:space="0" w:color="auto"/>
      </w:divBdr>
    </w:div>
    <w:div w:id="1545365724">
      <w:bodyDiv w:val="1"/>
      <w:marLeft w:val="0"/>
      <w:marRight w:val="0"/>
      <w:marTop w:val="0"/>
      <w:marBottom w:val="0"/>
      <w:divBdr>
        <w:top w:val="none" w:sz="0" w:space="0" w:color="auto"/>
        <w:left w:val="none" w:sz="0" w:space="0" w:color="auto"/>
        <w:bottom w:val="none" w:sz="0" w:space="0" w:color="auto"/>
        <w:right w:val="none" w:sz="0" w:space="0" w:color="auto"/>
      </w:divBdr>
    </w:div>
    <w:div w:id="1548880320">
      <w:bodyDiv w:val="1"/>
      <w:marLeft w:val="0"/>
      <w:marRight w:val="0"/>
      <w:marTop w:val="0"/>
      <w:marBottom w:val="0"/>
      <w:divBdr>
        <w:top w:val="none" w:sz="0" w:space="0" w:color="auto"/>
        <w:left w:val="none" w:sz="0" w:space="0" w:color="auto"/>
        <w:bottom w:val="none" w:sz="0" w:space="0" w:color="auto"/>
        <w:right w:val="none" w:sz="0" w:space="0" w:color="auto"/>
      </w:divBdr>
    </w:div>
    <w:div w:id="1564488119">
      <w:bodyDiv w:val="1"/>
      <w:marLeft w:val="0"/>
      <w:marRight w:val="0"/>
      <w:marTop w:val="0"/>
      <w:marBottom w:val="0"/>
      <w:divBdr>
        <w:top w:val="none" w:sz="0" w:space="0" w:color="auto"/>
        <w:left w:val="none" w:sz="0" w:space="0" w:color="auto"/>
        <w:bottom w:val="none" w:sz="0" w:space="0" w:color="auto"/>
        <w:right w:val="none" w:sz="0" w:space="0" w:color="auto"/>
      </w:divBdr>
    </w:div>
    <w:div w:id="1571188705">
      <w:bodyDiv w:val="1"/>
      <w:marLeft w:val="0"/>
      <w:marRight w:val="0"/>
      <w:marTop w:val="0"/>
      <w:marBottom w:val="0"/>
      <w:divBdr>
        <w:top w:val="none" w:sz="0" w:space="0" w:color="auto"/>
        <w:left w:val="none" w:sz="0" w:space="0" w:color="auto"/>
        <w:bottom w:val="none" w:sz="0" w:space="0" w:color="auto"/>
        <w:right w:val="none" w:sz="0" w:space="0" w:color="auto"/>
      </w:divBdr>
    </w:div>
    <w:div w:id="1585987779">
      <w:bodyDiv w:val="1"/>
      <w:marLeft w:val="0"/>
      <w:marRight w:val="0"/>
      <w:marTop w:val="0"/>
      <w:marBottom w:val="0"/>
      <w:divBdr>
        <w:top w:val="none" w:sz="0" w:space="0" w:color="auto"/>
        <w:left w:val="none" w:sz="0" w:space="0" w:color="auto"/>
        <w:bottom w:val="none" w:sz="0" w:space="0" w:color="auto"/>
        <w:right w:val="none" w:sz="0" w:space="0" w:color="auto"/>
      </w:divBdr>
    </w:div>
    <w:div w:id="1586377096">
      <w:bodyDiv w:val="1"/>
      <w:marLeft w:val="0"/>
      <w:marRight w:val="0"/>
      <w:marTop w:val="0"/>
      <w:marBottom w:val="0"/>
      <w:divBdr>
        <w:top w:val="none" w:sz="0" w:space="0" w:color="auto"/>
        <w:left w:val="none" w:sz="0" w:space="0" w:color="auto"/>
        <w:bottom w:val="none" w:sz="0" w:space="0" w:color="auto"/>
        <w:right w:val="none" w:sz="0" w:space="0" w:color="auto"/>
      </w:divBdr>
    </w:div>
    <w:div w:id="1589191226">
      <w:bodyDiv w:val="1"/>
      <w:marLeft w:val="0"/>
      <w:marRight w:val="0"/>
      <w:marTop w:val="0"/>
      <w:marBottom w:val="0"/>
      <w:divBdr>
        <w:top w:val="none" w:sz="0" w:space="0" w:color="auto"/>
        <w:left w:val="none" w:sz="0" w:space="0" w:color="auto"/>
        <w:bottom w:val="none" w:sz="0" w:space="0" w:color="auto"/>
        <w:right w:val="none" w:sz="0" w:space="0" w:color="auto"/>
      </w:divBdr>
    </w:div>
    <w:div w:id="1628897717">
      <w:bodyDiv w:val="1"/>
      <w:marLeft w:val="0"/>
      <w:marRight w:val="0"/>
      <w:marTop w:val="0"/>
      <w:marBottom w:val="0"/>
      <w:divBdr>
        <w:top w:val="none" w:sz="0" w:space="0" w:color="auto"/>
        <w:left w:val="none" w:sz="0" w:space="0" w:color="auto"/>
        <w:bottom w:val="none" w:sz="0" w:space="0" w:color="auto"/>
        <w:right w:val="none" w:sz="0" w:space="0" w:color="auto"/>
      </w:divBdr>
    </w:div>
    <w:div w:id="1635254406">
      <w:bodyDiv w:val="1"/>
      <w:marLeft w:val="0"/>
      <w:marRight w:val="0"/>
      <w:marTop w:val="0"/>
      <w:marBottom w:val="0"/>
      <w:divBdr>
        <w:top w:val="none" w:sz="0" w:space="0" w:color="auto"/>
        <w:left w:val="none" w:sz="0" w:space="0" w:color="auto"/>
        <w:bottom w:val="none" w:sz="0" w:space="0" w:color="auto"/>
        <w:right w:val="none" w:sz="0" w:space="0" w:color="auto"/>
      </w:divBdr>
    </w:div>
    <w:div w:id="1638603484">
      <w:bodyDiv w:val="1"/>
      <w:marLeft w:val="0"/>
      <w:marRight w:val="0"/>
      <w:marTop w:val="0"/>
      <w:marBottom w:val="0"/>
      <w:divBdr>
        <w:top w:val="none" w:sz="0" w:space="0" w:color="auto"/>
        <w:left w:val="none" w:sz="0" w:space="0" w:color="auto"/>
        <w:bottom w:val="none" w:sz="0" w:space="0" w:color="auto"/>
        <w:right w:val="none" w:sz="0" w:space="0" w:color="auto"/>
      </w:divBdr>
    </w:div>
    <w:div w:id="1640501060">
      <w:bodyDiv w:val="1"/>
      <w:marLeft w:val="0"/>
      <w:marRight w:val="0"/>
      <w:marTop w:val="0"/>
      <w:marBottom w:val="0"/>
      <w:divBdr>
        <w:top w:val="none" w:sz="0" w:space="0" w:color="auto"/>
        <w:left w:val="none" w:sz="0" w:space="0" w:color="auto"/>
        <w:bottom w:val="none" w:sz="0" w:space="0" w:color="auto"/>
        <w:right w:val="none" w:sz="0" w:space="0" w:color="auto"/>
      </w:divBdr>
    </w:div>
    <w:div w:id="1644002665">
      <w:bodyDiv w:val="1"/>
      <w:marLeft w:val="0"/>
      <w:marRight w:val="0"/>
      <w:marTop w:val="0"/>
      <w:marBottom w:val="0"/>
      <w:divBdr>
        <w:top w:val="none" w:sz="0" w:space="0" w:color="auto"/>
        <w:left w:val="none" w:sz="0" w:space="0" w:color="auto"/>
        <w:bottom w:val="none" w:sz="0" w:space="0" w:color="auto"/>
        <w:right w:val="none" w:sz="0" w:space="0" w:color="auto"/>
      </w:divBdr>
    </w:div>
    <w:div w:id="1646666510">
      <w:bodyDiv w:val="1"/>
      <w:marLeft w:val="0"/>
      <w:marRight w:val="0"/>
      <w:marTop w:val="0"/>
      <w:marBottom w:val="0"/>
      <w:divBdr>
        <w:top w:val="none" w:sz="0" w:space="0" w:color="auto"/>
        <w:left w:val="none" w:sz="0" w:space="0" w:color="auto"/>
        <w:bottom w:val="none" w:sz="0" w:space="0" w:color="auto"/>
        <w:right w:val="none" w:sz="0" w:space="0" w:color="auto"/>
      </w:divBdr>
    </w:div>
    <w:div w:id="1663045384">
      <w:bodyDiv w:val="1"/>
      <w:marLeft w:val="0"/>
      <w:marRight w:val="0"/>
      <w:marTop w:val="0"/>
      <w:marBottom w:val="0"/>
      <w:divBdr>
        <w:top w:val="none" w:sz="0" w:space="0" w:color="auto"/>
        <w:left w:val="none" w:sz="0" w:space="0" w:color="auto"/>
        <w:bottom w:val="none" w:sz="0" w:space="0" w:color="auto"/>
        <w:right w:val="none" w:sz="0" w:space="0" w:color="auto"/>
      </w:divBdr>
    </w:div>
    <w:div w:id="1669599110">
      <w:bodyDiv w:val="1"/>
      <w:marLeft w:val="0"/>
      <w:marRight w:val="0"/>
      <w:marTop w:val="0"/>
      <w:marBottom w:val="0"/>
      <w:divBdr>
        <w:top w:val="none" w:sz="0" w:space="0" w:color="auto"/>
        <w:left w:val="none" w:sz="0" w:space="0" w:color="auto"/>
        <w:bottom w:val="none" w:sz="0" w:space="0" w:color="auto"/>
        <w:right w:val="none" w:sz="0" w:space="0" w:color="auto"/>
      </w:divBdr>
    </w:div>
    <w:div w:id="1674607342">
      <w:bodyDiv w:val="1"/>
      <w:marLeft w:val="0"/>
      <w:marRight w:val="0"/>
      <w:marTop w:val="0"/>
      <w:marBottom w:val="0"/>
      <w:divBdr>
        <w:top w:val="none" w:sz="0" w:space="0" w:color="auto"/>
        <w:left w:val="none" w:sz="0" w:space="0" w:color="auto"/>
        <w:bottom w:val="none" w:sz="0" w:space="0" w:color="auto"/>
        <w:right w:val="none" w:sz="0" w:space="0" w:color="auto"/>
      </w:divBdr>
    </w:div>
    <w:div w:id="1676028433">
      <w:bodyDiv w:val="1"/>
      <w:marLeft w:val="0"/>
      <w:marRight w:val="0"/>
      <w:marTop w:val="0"/>
      <w:marBottom w:val="0"/>
      <w:divBdr>
        <w:top w:val="none" w:sz="0" w:space="0" w:color="auto"/>
        <w:left w:val="none" w:sz="0" w:space="0" w:color="auto"/>
        <w:bottom w:val="none" w:sz="0" w:space="0" w:color="auto"/>
        <w:right w:val="none" w:sz="0" w:space="0" w:color="auto"/>
      </w:divBdr>
    </w:div>
    <w:div w:id="1678312975">
      <w:bodyDiv w:val="1"/>
      <w:marLeft w:val="0"/>
      <w:marRight w:val="0"/>
      <w:marTop w:val="0"/>
      <w:marBottom w:val="0"/>
      <w:divBdr>
        <w:top w:val="none" w:sz="0" w:space="0" w:color="auto"/>
        <w:left w:val="none" w:sz="0" w:space="0" w:color="auto"/>
        <w:bottom w:val="none" w:sz="0" w:space="0" w:color="auto"/>
        <w:right w:val="none" w:sz="0" w:space="0" w:color="auto"/>
      </w:divBdr>
    </w:div>
    <w:div w:id="1713192447">
      <w:bodyDiv w:val="1"/>
      <w:marLeft w:val="0"/>
      <w:marRight w:val="0"/>
      <w:marTop w:val="0"/>
      <w:marBottom w:val="0"/>
      <w:divBdr>
        <w:top w:val="none" w:sz="0" w:space="0" w:color="auto"/>
        <w:left w:val="none" w:sz="0" w:space="0" w:color="auto"/>
        <w:bottom w:val="none" w:sz="0" w:space="0" w:color="auto"/>
        <w:right w:val="none" w:sz="0" w:space="0" w:color="auto"/>
      </w:divBdr>
    </w:div>
    <w:div w:id="1718242025">
      <w:bodyDiv w:val="1"/>
      <w:marLeft w:val="0"/>
      <w:marRight w:val="0"/>
      <w:marTop w:val="0"/>
      <w:marBottom w:val="0"/>
      <w:divBdr>
        <w:top w:val="none" w:sz="0" w:space="0" w:color="auto"/>
        <w:left w:val="none" w:sz="0" w:space="0" w:color="auto"/>
        <w:bottom w:val="none" w:sz="0" w:space="0" w:color="auto"/>
        <w:right w:val="none" w:sz="0" w:space="0" w:color="auto"/>
      </w:divBdr>
    </w:div>
    <w:div w:id="1751852250">
      <w:bodyDiv w:val="1"/>
      <w:marLeft w:val="0"/>
      <w:marRight w:val="0"/>
      <w:marTop w:val="0"/>
      <w:marBottom w:val="0"/>
      <w:divBdr>
        <w:top w:val="none" w:sz="0" w:space="0" w:color="auto"/>
        <w:left w:val="none" w:sz="0" w:space="0" w:color="auto"/>
        <w:bottom w:val="none" w:sz="0" w:space="0" w:color="auto"/>
        <w:right w:val="none" w:sz="0" w:space="0" w:color="auto"/>
      </w:divBdr>
    </w:div>
    <w:div w:id="1757359083">
      <w:bodyDiv w:val="1"/>
      <w:marLeft w:val="0"/>
      <w:marRight w:val="0"/>
      <w:marTop w:val="0"/>
      <w:marBottom w:val="0"/>
      <w:divBdr>
        <w:top w:val="none" w:sz="0" w:space="0" w:color="auto"/>
        <w:left w:val="none" w:sz="0" w:space="0" w:color="auto"/>
        <w:bottom w:val="none" w:sz="0" w:space="0" w:color="auto"/>
        <w:right w:val="none" w:sz="0" w:space="0" w:color="auto"/>
      </w:divBdr>
    </w:div>
    <w:div w:id="1758012697">
      <w:bodyDiv w:val="1"/>
      <w:marLeft w:val="0"/>
      <w:marRight w:val="0"/>
      <w:marTop w:val="0"/>
      <w:marBottom w:val="0"/>
      <w:divBdr>
        <w:top w:val="none" w:sz="0" w:space="0" w:color="auto"/>
        <w:left w:val="none" w:sz="0" w:space="0" w:color="auto"/>
        <w:bottom w:val="none" w:sz="0" w:space="0" w:color="auto"/>
        <w:right w:val="none" w:sz="0" w:space="0" w:color="auto"/>
      </w:divBdr>
    </w:div>
    <w:div w:id="1771467692">
      <w:bodyDiv w:val="1"/>
      <w:marLeft w:val="0"/>
      <w:marRight w:val="0"/>
      <w:marTop w:val="0"/>
      <w:marBottom w:val="0"/>
      <w:divBdr>
        <w:top w:val="none" w:sz="0" w:space="0" w:color="auto"/>
        <w:left w:val="none" w:sz="0" w:space="0" w:color="auto"/>
        <w:bottom w:val="none" w:sz="0" w:space="0" w:color="auto"/>
        <w:right w:val="none" w:sz="0" w:space="0" w:color="auto"/>
      </w:divBdr>
    </w:div>
    <w:div w:id="1771663772">
      <w:bodyDiv w:val="1"/>
      <w:marLeft w:val="0"/>
      <w:marRight w:val="0"/>
      <w:marTop w:val="0"/>
      <w:marBottom w:val="0"/>
      <w:divBdr>
        <w:top w:val="none" w:sz="0" w:space="0" w:color="auto"/>
        <w:left w:val="none" w:sz="0" w:space="0" w:color="auto"/>
        <w:bottom w:val="none" w:sz="0" w:space="0" w:color="auto"/>
        <w:right w:val="none" w:sz="0" w:space="0" w:color="auto"/>
      </w:divBdr>
    </w:div>
    <w:div w:id="1782917889">
      <w:bodyDiv w:val="1"/>
      <w:marLeft w:val="0"/>
      <w:marRight w:val="0"/>
      <w:marTop w:val="0"/>
      <w:marBottom w:val="0"/>
      <w:divBdr>
        <w:top w:val="none" w:sz="0" w:space="0" w:color="auto"/>
        <w:left w:val="none" w:sz="0" w:space="0" w:color="auto"/>
        <w:bottom w:val="none" w:sz="0" w:space="0" w:color="auto"/>
        <w:right w:val="none" w:sz="0" w:space="0" w:color="auto"/>
      </w:divBdr>
    </w:div>
    <w:div w:id="1784958781">
      <w:bodyDiv w:val="1"/>
      <w:marLeft w:val="0"/>
      <w:marRight w:val="0"/>
      <w:marTop w:val="0"/>
      <w:marBottom w:val="0"/>
      <w:divBdr>
        <w:top w:val="none" w:sz="0" w:space="0" w:color="auto"/>
        <w:left w:val="none" w:sz="0" w:space="0" w:color="auto"/>
        <w:bottom w:val="none" w:sz="0" w:space="0" w:color="auto"/>
        <w:right w:val="none" w:sz="0" w:space="0" w:color="auto"/>
      </w:divBdr>
    </w:div>
    <w:div w:id="1786730681">
      <w:bodyDiv w:val="1"/>
      <w:marLeft w:val="0"/>
      <w:marRight w:val="0"/>
      <w:marTop w:val="0"/>
      <w:marBottom w:val="0"/>
      <w:divBdr>
        <w:top w:val="none" w:sz="0" w:space="0" w:color="auto"/>
        <w:left w:val="none" w:sz="0" w:space="0" w:color="auto"/>
        <w:bottom w:val="none" w:sz="0" w:space="0" w:color="auto"/>
        <w:right w:val="none" w:sz="0" w:space="0" w:color="auto"/>
      </w:divBdr>
    </w:div>
    <w:div w:id="1792551441">
      <w:bodyDiv w:val="1"/>
      <w:marLeft w:val="0"/>
      <w:marRight w:val="0"/>
      <w:marTop w:val="0"/>
      <w:marBottom w:val="0"/>
      <w:divBdr>
        <w:top w:val="none" w:sz="0" w:space="0" w:color="auto"/>
        <w:left w:val="none" w:sz="0" w:space="0" w:color="auto"/>
        <w:bottom w:val="none" w:sz="0" w:space="0" w:color="auto"/>
        <w:right w:val="none" w:sz="0" w:space="0" w:color="auto"/>
      </w:divBdr>
    </w:div>
    <w:div w:id="1799370123">
      <w:bodyDiv w:val="1"/>
      <w:marLeft w:val="0"/>
      <w:marRight w:val="0"/>
      <w:marTop w:val="0"/>
      <w:marBottom w:val="0"/>
      <w:divBdr>
        <w:top w:val="none" w:sz="0" w:space="0" w:color="auto"/>
        <w:left w:val="none" w:sz="0" w:space="0" w:color="auto"/>
        <w:bottom w:val="none" w:sz="0" w:space="0" w:color="auto"/>
        <w:right w:val="none" w:sz="0" w:space="0" w:color="auto"/>
      </w:divBdr>
    </w:div>
    <w:div w:id="1801341040">
      <w:bodyDiv w:val="1"/>
      <w:marLeft w:val="0"/>
      <w:marRight w:val="0"/>
      <w:marTop w:val="0"/>
      <w:marBottom w:val="0"/>
      <w:divBdr>
        <w:top w:val="none" w:sz="0" w:space="0" w:color="auto"/>
        <w:left w:val="none" w:sz="0" w:space="0" w:color="auto"/>
        <w:bottom w:val="none" w:sz="0" w:space="0" w:color="auto"/>
        <w:right w:val="none" w:sz="0" w:space="0" w:color="auto"/>
      </w:divBdr>
    </w:div>
    <w:div w:id="1810515917">
      <w:bodyDiv w:val="1"/>
      <w:marLeft w:val="0"/>
      <w:marRight w:val="0"/>
      <w:marTop w:val="0"/>
      <w:marBottom w:val="0"/>
      <w:divBdr>
        <w:top w:val="none" w:sz="0" w:space="0" w:color="auto"/>
        <w:left w:val="none" w:sz="0" w:space="0" w:color="auto"/>
        <w:bottom w:val="none" w:sz="0" w:space="0" w:color="auto"/>
        <w:right w:val="none" w:sz="0" w:space="0" w:color="auto"/>
      </w:divBdr>
    </w:div>
    <w:div w:id="1825849502">
      <w:bodyDiv w:val="1"/>
      <w:marLeft w:val="0"/>
      <w:marRight w:val="0"/>
      <w:marTop w:val="0"/>
      <w:marBottom w:val="0"/>
      <w:divBdr>
        <w:top w:val="none" w:sz="0" w:space="0" w:color="auto"/>
        <w:left w:val="none" w:sz="0" w:space="0" w:color="auto"/>
        <w:bottom w:val="none" w:sz="0" w:space="0" w:color="auto"/>
        <w:right w:val="none" w:sz="0" w:space="0" w:color="auto"/>
      </w:divBdr>
    </w:div>
    <w:div w:id="1827430663">
      <w:bodyDiv w:val="1"/>
      <w:marLeft w:val="0"/>
      <w:marRight w:val="0"/>
      <w:marTop w:val="0"/>
      <w:marBottom w:val="0"/>
      <w:divBdr>
        <w:top w:val="none" w:sz="0" w:space="0" w:color="auto"/>
        <w:left w:val="none" w:sz="0" w:space="0" w:color="auto"/>
        <w:bottom w:val="none" w:sz="0" w:space="0" w:color="auto"/>
        <w:right w:val="none" w:sz="0" w:space="0" w:color="auto"/>
      </w:divBdr>
    </w:div>
    <w:div w:id="1837112902">
      <w:bodyDiv w:val="1"/>
      <w:marLeft w:val="0"/>
      <w:marRight w:val="0"/>
      <w:marTop w:val="0"/>
      <w:marBottom w:val="0"/>
      <w:divBdr>
        <w:top w:val="none" w:sz="0" w:space="0" w:color="auto"/>
        <w:left w:val="none" w:sz="0" w:space="0" w:color="auto"/>
        <w:bottom w:val="none" w:sz="0" w:space="0" w:color="auto"/>
        <w:right w:val="none" w:sz="0" w:space="0" w:color="auto"/>
      </w:divBdr>
    </w:div>
    <w:div w:id="1852791420">
      <w:bodyDiv w:val="1"/>
      <w:marLeft w:val="0"/>
      <w:marRight w:val="0"/>
      <w:marTop w:val="0"/>
      <w:marBottom w:val="0"/>
      <w:divBdr>
        <w:top w:val="none" w:sz="0" w:space="0" w:color="auto"/>
        <w:left w:val="none" w:sz="0" w:space="0" w:color="auto"/>
        <w:bottom w:val="none" w:sz="0" w:space="0" w:color="auto"/>
        <w:right w:val="none" w:sz="0" w:space="0" w:color="auto"/>
      </w:divBdr>
    </w:div>
    <w:div w:id="1855728179">
      <w:bodyDiv w:val="1"/>
      <w:marLeft w:val="0"/>
      <w:marRight w:val="0"/>
      <w:marTop w:val="0"/>
      <w:marBottom w:val="0"/>
      <w:divBdr>
        <w:top w:val="none" w:sz="0" w:space="0" w:color="auto"/>
        <w:left w:val="none" w:sz="0" w:space="0" w:color="auto"/>
        <w:bottom w:val="none" w:sz="0" w:space="0" w:color="auto"/>
        <w:right w:val="none" w:sz="0" w:space="0" w:color="auto"/>
      </w:divBdr>
    </w:div>
    <w:div w:id="1860123273">
      <w:bodyDiv w:val="1"/>
      <w:marLeft w:val="0"/>
      <w:marRight w:val="0"/>
      <w:marTop w:val="0"/>
      <w:marBottom w:val="0"/>
      <w:divBdr>
        <w:top w:val="none" w:sz="0" w:space="0" w:color="auto"/>
        <w:left w:val="none" w:sz="0" w:space="0" w:color="auto"/>
        <w:bottom w:val="none" w:sz="0" w:space="0" w:color="auto"/>
        <w:right w:val="none" w:sz="0" w:space="0" w:color="auto"/>
      </w:divBdr>
    </w:div>
    <w:div w:id="1873155339">
      <w:bodyDiv w:val="1"/>
      <w:marLeft w:val="0"/>
      <w:marRight w:val="0"/>
      <w:marTop w:val="0"/>
      <w:marBottom w:val="0"/>
      <w:divBdr>
        <w:top w:val="none" w:sz="0" w:space="0" w:color="auto"/>
        <w:left w:val="none" w:sz="0" w:space="0" w:color="auto"/>
        <w:bottom w:val="none" w:sz="0" w:space="0" w:color="auto"/>
        <w:right w:val="none" w:sz="0" w:space="0" w:color="auto"/>
      </w:divBdr>
    </w:div>
    <w:div w:id="1882204833">
      <w:bodyDiv w:val="1"/>
      <w:marLeft w:val="0"/>
      <w:marRight w:val="0"/>
      <w:marTop w:val="0"/>
      <w:marBottom w:val="0"/>
      <w:divBdr>
        <w:top w:val="none" w:sz="0" w:space="0" w:color="auto"/>
        <w:left w:val="none" w:sz="0" w:space="0" w:color="auto"/>
        <w:bottom w:val="none" w:sz="0" w:space="0" w:color="auto"/>
        <w:right w:val="none" w:sz="0" w:space="0" w:color="auto"/>
      </w:divBdr>
    </w:div>
    <w:div w:id="1885676011">
      <w:bodyDiv w:val="1"/>
      <w:marLeft w:val="0"/>
      <w:marRight w:val="0"/>
      <w:marTop w:val="0"/>
      <w:marBottom w:val="0"/>
      <w:divBdr>
        <w:top w:val="none" w:sz="0" w:space="0" w:color="auto"/>
        <w:left w:val="none" w:sz="0" w:space="0" w:color="auto"/>
        <w:bottom w:val="none" w:sz="0" w:space="0" w:color="auto"/>
        <w:right w:val="none" w:sz="0" w:space="0" w:color="auto"/>
      </w:divBdr>
    </w:div>
    <w:div w:id="1910579696">
      <w:bodyDiv w:val="1"/>
      <w:marLeft w:val="0"/>
      <w:marRight w:val="0"/>
      <w:marTop w:val="0"/>
      <w:marBottom w:val="0"/>
      <w:divBdr>
        <w:top w:val="none" w:sz="0" w:space="0" w:color="auto"/>
        <w:left w:val="none" w:sz="0" w:space="0" w:color="auto"/>
        <w:bottom w:val="none" w:sz="0" w:space="0" w:color="auto"/>
        <w:right w:val="none" w:sz="0" w:space="0" w:color="auto"/>
      </w:divBdr>
    </w:div>
    <w:div w:id="1914268597">
      <w:bodyDiv w:val="1"/>
      <w:marLeft w:val="0"/>
      <w:marRight w:val="0"/>
      <w:marTop w:val="0"/>
      <w:marBottom w:val="0"/>
      <w:divBdr>
        <w:top w:val="none" w:sz="0" w:space="0" w:color="auto"/>
        <w:left w:val="none" w:sz="0" w:space="0" w:color="auto"/>
        <w:bottom w:val="none" w:sz="0" w:space="0" w:color="auto"/>
        <w:right w:val="none" w:sz="0" w:space="0" w:color="auto"/>
      </w:divBdr>
    </w:div>
    <w:div w:id="1914856117">
      <w:bodyDiv w:val="1"/>
      <w:marLeft w:val="0"/>
      <w:marRight w:val="0"/>
      <w:marTop w:val="0"/>
      <w:marBottom w:val="0"/>
      <w:divBdr>
        <w:top w:val="none" w:sz="0" w:space="0" w:color="auto"/>
        <w:left w:val="none" w:sz="0" w:space="0" w:color="auto"/>
        <w:bottom w:val="none" w:sz="0" w:space="0" w:color="auto"/>
        <w:right w:val="none" w:sz="0" w:space="0" w:color="auto"/>
      </w:divBdr>
    </w:div>
    <w:div w:id="1927300667">
      <w:bodyDiv w:val="1"/>
      <w:marLeft w:val="0"/>
      <w:marRight w:val="0"/>
      <w:marTop w:val="0"/>
      <w:marBottom w:val="0"/>
      <w:divBdr>
        <w:top w:val="none" w:sz="0" w:space="0" w:color="auto"/>
        <w:left w:val="none" w:sz="0" w:space="0" w:color="auto"/>
        <w:bottom w:val="none" w:sz="0" w:space="0" w:color="auto"/>
        <w:right w:val="none" w:sz="0" w:space="0" w:color="auto"/>
      </w:divBdr>
    </w:div>
    <w:div w:id="1928226820">
      <w:bodyDiv w:val="1"/>
      <w:marLeft w:val="0"/>
      <w:marRight w:val="0"/>
      <w:marTop w:val="0"/>
      <w:marBottom w:val="0"/>
      <w:divBdr>
        <w:top w:val="none" w:sz="0" w:space="0" w:color="auto"/>
        <w:left w:val="none" w:sz="0" w:space="0" w:color="auto"/>
        <w:bottom w:val="none" w:sz="0" w:space="0" w:color="auto"/>
        <w:right w:val="none" w:sz="0" w:space="0" w:color="auto"/>
      </w:divBdr>
    </w:div>
    <w:div w:id="1929848047">
      <w:bodyDiv w:val="1"/>
      <w:marLeft w:val="0"/>
      <w:marRight w:val="0"/>
      <w:marTop w:val="0"/>
      <w:marBottom w:val="0"/>
      <w:divBdr>
        <w:top w:val="none" w:sz="0" w:space="0" w:color="auto"/>
        <w:left w:val="none" w:sz="0" w:space="0" w:color="auto"/>
        <w:bottom w:val="none" w:sz="0" w:space="0" w:color="auto"/>
        <w:right w:val="none" w:sz="0" w:space="0" w:color="auto"/>
      </w:divBdr>
    </w:div>
    <w:div w:id="1940596058">
      <w:bodyDiv w:val="1"/>
      <w:marLeft w:val="0"/>
      <w:marRight w:val="0"/>
      <w:marTop w:val="0"/>
      <w:marBottom w:val="0"/>
      <w:divBdr>
        <w:top w:val="none" w:sz="0" w:space="0" w:color="auto"/>
        <w:left w:val="none" w:sz="0" w:space="0" w:color="auto"/>
        <w:bottom w:val="none" w:sz="0" w:space="0" w:color="auto"/>
        <w:right w:val="none" w:sz="0" w:space="0" w:color="auto"/>
      </w:divBdr>
    </w:div>
    <w:div w:id="1941404415">
      <w:bodyDiv w:val="1"/>
      <w:marLeft w:val="0"/>
      <w:marRight w:val="0"/>
      <w:marTop w:val="0"/>
      <w:marBottom w:val="0"/>
      <w:divBdr>
        <w:top w:val="none" w:sz="0" w:space="0" w:color="auto"/>
        <w:left w:val="none" w:sz="0" w:space="0" w:color="auto"/>
        <w:bottom w:val="none" w:sz="0" w:space="0" w:color="auto"/>
        <w:right w:val="none" w:sz="0" w:space="0" w:color="auto"/>
      </w:divBdr>
    </w:div>
    <w:div w:id="1942644441">
      <w:bodyDiv w:val="1"/>
      <w:marLeft w:val="0"/>
      <w:marRight w:val="0"/>
      <w:marTop w:val="0"/>
      <w:marBottom w:val="0"/>
      <w:divBdr>
        <w:top w:val="none" w:sz="0" w:space="0" w:color="auto"/>
        <w:left w:val="none" w:sz="0" w:space="0" w:color="auto"/>
        <w:bottom w:val="none" w:sz="0" w:space="0" w:color="auto"/>
        <w:right w:val="none" w:sz="0" w:space="0" w:color="auto"/>
      </w:divBdr>
    </w:div>
    <w:div w:id="1980569210">
      <w:bodyDiv w:val="1"/>
      <w:marLeft w:val="0"/>
      <w:marRight w:val="0"/>
      <w:marTop w:val="0"/>
      <w:marBottom w:val="0"/>
      <w:divBdr>
        <w:top w:val="none" w:sz="0" w:space="0" w:color="auto"/>
        <w:left w:val="none" w:sz="0" w:space="0" w:color="auto"/>
        <w:bottom w:val="none" w:sz="0" w:space="0" w:color="auto"/>
        <w:right w:val="none" w:sz="0" w:space="0" w:color="auto"/>
      </w:divBdr>
    </w:div>
    <w:div w:id="1999654249">
      <w:bodyDiv w:val="1"/>
      <w:marLeft w:val="0"/>
      <w:marRight w:val="0"/>
      <w:marTop w:val="0"/>
      <w:marBottom w:val="0"/>
      <w:divBdr>
        <w:top w:val="none" w:sz="0" w:space="0" w:color="auto"/>
        <w:left w:val="none" w:sz="0" w:space="0" w:color="auto"/>
        <w:bottom w:val="none" w:sz="0" w:space="0" w:color="auto"/>
        <w:right w:val="none" w:sz="0" w:space="0" w:color="auto"/>
      </w:divBdr>
    </w:div>
    <w:div w:id="2015717976">
      <w:bodyDiv w:val="1"/>
      <w:marLeft w:val="0"/>
      <w:marRight w:val="0"/>
      <w:marTop w:val="0"/>
      <w:marBottom w:val="0"/>
      <w:divBdr>
        <w:top w:val="none" w:sz="0" w:space="0" w:color="auto"/>
        <w:left w:val="none" w:sz="0" w:space="0" w:color="auto"/>
        <w:bottom w:val="none" w:sz="0" w:space="0" w:color="auto"/>
        <w:right w:val="none" w:sz="0" w:space="0" w:color="auto"/>
      </w:divBdr>
    </w:div>
    <w:div w:id="2020308995">
      <w:bodyDiv w:val="1"/>
      <w:marLeft w:val="0"/>
      <w:marRight w:val="0"/>
      <w:marTop w:val="0"/>
      <w:marBottom w:val="0"/>
      <w:divBdr>
        <w:top w:val="none" w:sz="0" w:space="0" w:color="auto"/>
        <w:left w:val="none" w:sz="0" w:space="0" w:color="auto"/>
        <w:bottom w:val="none" w:sz="0" w:space="0" w:color="auto"/>
        <w:right w:val="none" w:sz="0" w:space="0" w:color="auto"/>
      </w:divBdr>
    </w:div>
    <w:div w:id="2045249132">
      <w:bodyDiv w:val="1"/>
      <w:marLeft w:val="0"/>
      <w:marRight w:val="0"/>
      <w:marTop w:val="0"/>
      <w:marBottom w:val="0"/>
      <w:divBdr>
        <w:top w:val="none" w:sz="0" w:space="0" w:color="auto"/>
        <w:left w:val="none" w:sz="0" w:space="0" w:color="auto"/>
        <w:bottom w:val="none" w:sz="0" w:space="0" w:color="auto"/>
        <w:right w:val="none" w:sz="0" w:space="0" w:color="auto"/>
      </w:divBdr>
    </w:div>
    <w:div w:id="2050184258">
      <w:bodyDiv w:val="1"/>
      <w:marLeft w:val="0"/>
      <w:marRight w:val="0"/>
      <w:marTop w:val="0"/>
      <w:marBottom w:val="0"/>
      <w:divBdr>
        <w:top w:val="none" w:sz="0" w:space="0" w:color="auto"/>
        <w:left w:val="none" w:sz="0" w:space="0" w:color="auto"/>
        <w:bottom w:val="none" w:sz="0" w:space="0" w:color="auto"/>
        <w:right w:val="none" w:sz="0" w:space="0" w:color="auto"/>
      </w:divBdr>
    </w:div>
    <w:div w:id="2053453059">
      <w:bodyDiv w:val="1"/>
      <w:marLeft w:val="0"/>
      <w:marRight w:val="0"/>
      <w:marTop w:val="0"/>
      <w:marBottom w:val="0"/>
      <w:divBdr>
        <w:top w:val="none" w:sz="0" w:space="0" w:color="auto"/>
        <w:left w:val="none" w:sz="0" w:space="0" w:color="auto"/>
        <w:bottom w:val="none" w:sz="0" w:space="0" w:color="auto"/>
        <w:right w:val="none" w:sz="0" w:space="0" w:color="auto"/>
      </w:divBdr>
    </w:div>
    <w:div w:id="2085295096">
      <w:bodyDiv w:val="1"/>
      <w:marLeft w:val="0"/>
      <w:marRight w:val="0"/>
      <w:marTop w:val="0"/>
      <w:marBottom w:val="0"/>
      <w:divBdr>
        <w:top w:val="none" w:sz="0" w:space="0" w:color="auto"/>
        <w:left w:val="none" w:sz="0" w:space="0" w:color="auto"/>
        <w:bottom w:val="none" w:sz="0" w:space="0" w:color="auto"/>
        <w:right w:val="none" w:sz="0" w:space="0" w:color="auto"/>
      </w:divBdr>
    </w:div>
    <w:div w:id="2093620384">
      <w:bodyDiv w:val="1"/>
      <w:marLeft w:val="0"/>
      <w:marRight w:val="0"/>
      <w:marTop w:val="0"/>
      <w:marBottom w:val="0"/>
      <w:divBdr>
        <w:top w:val="none" w:sz="0" w:space="0" w:color="auto"/>
        <w:left w:val="none" w:sz="0" w:space="0" w:color="auto"/>
        <w:bottom w:val="none" w:sz="0" w:space="0" w:color="auto"/>
        <w:right w:val="none" w:sz="0" w:space="0" w:color="auto"/>
      </w:divBdr>
    </w:div>
    <w:div w:id="2095592828">
      <w:bodyDiv w:val="1"/>
      <w:marLeft w:val="0"/>
      <w:marRight w:val="0"/>
      <w:marTop w:val="0"/>
      <w:marBottom w:val="0"/>
      <w:divBdr>
        <w:top w:val="none" w:sz="0" w:space="0" w:color="auto"/>
        <w:left w:val="none" w:sz="0" w:space="0" w:color="auto"/>
        <w:bottom w:val="none" w:sz="0" w:space="0" w:color="auto"/>
        <w:right w:val="none" w:sz="0" w:space="0" w:color="auto"/>
      </w:divBdr>
    </w:div>
    <w:div w:id="2100052679">
      <w:bodyDiv w:val="1"/>
      <w:marLeft w:val="0"/>
      <w:marRight w:val="0"/>
      <w:marTop w:val="0"/>
      <w:marBottom w:val="0"/>
      <w:divBdr>
        <w:top w:val="none" w:sz="0" w:space="0" w:color="auto"/>
        <w:left w:val="none" w:sz="0" w:space="0" w:color="auto"/>
        <w:bottom w:val="none" w:sz="0" w:space="0" w:color="auto"/>
        <w:right w:val="none" w:sz="0" w:space="0" w:color="auto"/>
      </w:divBdr>
    </w:div>
    <w:div w:id="2107846437">
      <w:bodyDiv w:val="1"/>
      <w:marLeft w:val="0"/>
      <w:marRight w:val="0"/>
      <w:marTop w:val="0"/>
      <w:marBottom w:val="0"/>
      <w:divBdr>
        <w:top w:val="none" w:sz="0" w:space="0" w:color="auto"/>
        <w:left w:val="none" w:sz="0" w:space="0" w:color="auto"/>
        <w:bottom w:val="none" w:sz="0" w:space="0" w:color="auto"/>
        <w:right w:val="none" w:sz="0" w:space="0" w:color="auto"/>
      </w:divBdr>
    </w:div>
    <w:div w:id="2113697496">
      <w:bodyDiv w:val="1"/>
      <w:marLeft w:val="0"/>
      <w:marRight w:val="0"/>
      <w:marTop w:val="0"/>
      <w:marBottom w:val="0"/>
      <w:divBdr>
        <w:top w:val="none" w:sz="0" w:space="0" w:color="auto"/>
        <w:left w:val="none" w:sz="0" w:space="0" w:color="auto"/>
        <w:bottom w:val="none" w:sz="0" w:space="0" w:color="auto"/>
        <w:right w:val="none" w:sz="0" w:space="0" w:color="auto"/>
      </w:divBdr>
    </w:div>
    <w:div w:id="2120105602">
      <w:bodyDiv w:val="1"/>
      <w:marLeft w:val="0"/>
      <w:marRight w:val="0"/>
      <w:marTop w:val="0"/>
      <w:marBottom w:val="0"/>
      <w:divBdr>
        <w:top w:val="none" w:sz="0" w:space="0" w:color="auto"/>
        <w:left w:val="none" w:sz="0" w:space="0" w:color="auto"/>
        <w:bottom w:val="none" w:sz="0" w:space="0" w:color="auto"/>
        <w:right w:val="none" w:sz="0" w:space="0" w:color="auto"/>
      </w:divBdr>
    </w:div>
    <w:div w:id="2122991510">
      <w:bodyDiv w:val="1"/>
      <w:marLeft w:val="0"/>
      <w:marRight w:val="0"/>
      <w:marTop w:val="0"/>
      <w:marBottom w:val="0"/>
      <w:divBdr>
        <w:top w:val="none" w:sz="0" w:space="0" w:color="auto"/>
        <w:left w:val="none" w:sz="0" w:space="0" w:color="auto"/>
        <w:bottom w:val="none" w:sz="0" w:space="0" w:color="auto"/>
        <w:right w:val="none" w:sz="0" w:space="0" w:color="auto"/>
      </w:divBdr>
    </w:div>
    <w:div w:id="2134126898">
      <w:bodyDiv w:val="1"/>
      <w:marLeft w:val="0"/>
      <w:marRight w:val="0"/>
      <w:marTop w:val="0"/>
      <w:marBottom w:val="0"/>
      <w:divBdr>
        <w:top w:val="none" w:sz="0" w:space="0" w:color="auto"/>
        <w:left w:val="none" w:sz="0" w:space="0" w:color="auto"/>
        <w:bottom w:val="none" w:sz="0" w:space="0" w:color="auto"/>
        <w:right w:val="none" w:sz="0" w:space="0" w:color="auto"/>
      </w:divBdr>
    </w:div>
    <w:div w:id="21421857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image" Target="media/image7.emf"/><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oleObject" Target="embeddings/oleObject4.bin"/><Relationship Id="rId28" Type="http://schemas.openxmlformats.org/officeDocument/2006/relationships/glossaryDocument" Target="glossary/document.xml"/><Relationship Id="rId10" Type="http://schemas.openxmlformats.org/officeDocument/2006/relationships/footer" Target="footer3.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emf"/><Relationship Id="rId22" Type="http://schemas.openxmlformats.org/officeDocument/2006/relationships/image" Target="media/image9.emf"/><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Math">
    <w:panose1 w:val="00000000000000000000"/>
    <w:charset w:val="00"/>
    <w:family w:val="roman"/>
    <w:pitch w:val="variable"/>
    <w:sig w:usb0="E00002FF" w:usb1="420024FF" w:usb2="00000000" w:usb3="00000000" w:csb0="0000019F" w:csb1="00000000"/>
  </w:font>
  <w:font w:name="Nova Mono">
    <w:altName w:val="Times New Roman"/>
    <w:charset w:val="00"/>
    <w:family w:val="auto"/>
    <w:pitch w:val="default"/>
  </w:font>
  <w:font w:name="Mathematica1">
    <w:altName w:val="Symbol"/>
    <w:panose1 w:val="050005020601000000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A73"/>
    <w:rsid w:val="007D2F65"/>
    <w:rsid w:val="009E1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E1A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Svo94</b:Tag>
    <b:SourceType>JournalArticle</b:SourceType>
    <b:Guid>{19F0065D-0D78-4C82-8093-34C321A43F1D}</b:Guid>
    <b:Title>Biological applications of optical forces</b:Title>
    <b:Year>1994</b:Year>
    <b:Author>
      <b:Author>
        <b:NameList>
          <b:Person>
            <b:Last>Svoboda</b:Last>
            <b:First>K.</b:First>
          </b:Person>
          <b:Person>
            <b:Last>Block</b:Last>
            <b:First>S.</b:First>
            <b:Middle>M.</b:Middle>
          </b:Person>
        </b:NameList>
      </b:Author>
    </b:Author>
    <b:JournalName>Annual review of biophysics and biomolecular structure</b:JournalName>
    <b:Pages>247-285</b:Pages>
    <b:Volume>23</b:Volume>
    <b:Issue>1</b:Issue>
    <b:RefOrder>17</b:RefOrder>
  </b:Source>
  <b:Source>
    <b:Tag>Ban14</b:Tag>
    <b:SourceType>JournalArticle</b:SourceType>
    <b:Guid>{DF32B11C-37A3-4308-8C93-DC6266247CA5}</b:Guid>
    <b:Author>
      <b:Author>
        <b:NameList>
          <b:Person>
            <b:Last>Banerjee</b:Last>
            <b:First>A.</b:First>
          </b:Person>
          <b:Person>
            <b:Last>Chowdhury</b:Last>
            <b:First>S.</b:First>
          </b:Person>
          <b:Person>
            <b:Last>Gupta</b:Last>
            <b:First>S.</b:First>
            <b:Middle>K.</b:Middle>
          </b:Person>
        </b:NameList>
      </b:Author>
    </b:Author>
    <b:Title>Optical Tweezers: Autonomous Robots for the Manipulation of Biological Cells.</b:Title>
    <b:JournalName>IEEE Robotics &amp; Automation Magazine</b:JournalName>
    <b:Year>2014</b:Year>
    <b:Pages>81-88</b:Pages>
    <b:Volume>21</b:Volume>
    <b:Issue>3</b:Issue>
    <b:RefOrder>3</b:RefOrder>
  </b:Source>
  <b:Source>
    <b:Tag>Pel12</b:Tag>
    <b:SourceType>JournalArticle</b:SourceType>
    <b:Guid>{68A4F72A-93E4-4DDF-8F96-AB158B62B9BA}</b:Guid>
    <b:Author>
      <b:Author>
        <b:NameList>
          <b:Person>
            <b:Last>Pellizzaro</b:Last>
            <b:First>A.</b:First>
          </b:Person>
          <b:Person>
            <b:Last>Welker</b:Last>
            <b:First>G.</b:First>
          </b:Person>
          <b:Person>
            <b:Last>Scott</b:Last>
            <b:First>D.</b:First>
          </b:Person>
          <b:Person>
            <b:Last>Solomon</b:Last>
            <b:First>R.</b:First>
          </b:Person>
          <b:Person>
            <b:Last>Cooper</b:Last>
            <b:First>J.</b:First>
          </b:Person>
          <b:Person>
            <b:Last>Farone</b:Last>
            <b:First>A.</b:First>
          </b:Person>
          <b:Person>
            <b:Last>Erenso</b:Last>
            <b:First>D</b:First>
          </b:Person>
        </b:NameList>
      </b:Author>
    </b:Author>
    <b:Title>Direct laser trapping for measuring the behavior of transfused erythrocytes in a sickle cell anemia patient</b:Title>
    <b:JournalName>Biomedical Optics Express</b:JournalName>
    <b:Year>2012</b:Year>
    <b:Pages>2190-2199</b:Pages>
    <b:Volume>3</b:Volume>
    <b:Issue>9</b:Issue>
    <b:RefOrder>4</b:RefOrder>
  </b:Source>
  <b:Source>
    <b:Tag>Cor13</b:Tag>
    <b:SourceType>JournalArticle</b:SourceType>
    <b:Guid>{EB20AE97-33E2-4B26-A2DB-9D8E15F0945A}</b:Guid>
    <b:Title>Membrane Signaling Induced by High Doses of Ionizing Radiation in the Endothelial Compartment. Relevance in Radiation Toxicity</b:Title>
    <b:Year>2013</b:Year>
    <b:Author>
      <b:Author>
        <b:NameList>
          <b:Person>
            <b:Last>Corre</b:Last>
            <b:First>Isabelle</b:First>
          </b:Person>
          <b:Person>
            <b:Last>Guillonneau</b:Last>
            <b:First>Maëva</b:First>
          </b:Person>
          <b:Person>
            <b:Last>Paris</b:Last>
            <b:First>François</b:First>
          </b:Person>
        </b:NameList>
      </b:Author>
    </b:Author>
    <b:JournalName>International Journal of Molecular Sciences</b:JournalName>
    <b:Pages>22678-22696</b:Pages>
    <b:Issue>14</b:Issue>
    <b:RefOrder>2</b:RefOrder>
  </b:Source>
  <b:Source>
    <b:Tag>Pro08</b:Tag>
    <b:SourceType>JournalArticle</b:SourceType>
    <b:Guid>{68AFE04B-160B-460A-AF11-DC2DE163755B}</b:Guid>
    <b:Author>
      <b:Author>
        <b:NameList>
          <b:Person>
            <b:Last>Prodan</b:Last>
            <b:First>Emil</b:First>
          </b:Person>
          <b:Person>
            <b:Last>Prodan</b:Last>
            <b:First>Camelia</b:First>
          </b:Person>
          <b:Person>
            <b:Last>Miller Jr.</b:Last>
            <b:First>John</b:First>
            <b:Middle>H.</b:Middle>
          </b:Person>
        </b:NameList>
      </b:Author>
    </b:Author>
    <b:Title>The Dielectric Response of Spherical Live Cells in Suspension:</b:Title>
    <b:JournalName>Biophysical Journal</b:JournalName>
    <b:Year>2008</b:Year>
    <b:Pages>4174–4182</b:Pages>
    <b:Volume>95</b:Volume>
    <b:RefOrder>13</b:RefOrder>
  </b:Source>
  <b:Source>
    <b:Tag>Cos65</b:Tag>
    <b:SourceType>JournalArticle</b:SourceType>
    <b:Guid>{D0E2A259-3537-4934-81F4-1F262F8BA1CE}</b:Guid>
    <b:Author>
      <b:Author>
        <b:NameList>
          <b:Person>
            <b:Last>Coster</b:Last>
            <b:First>H.</b:First>
            <b:Middle>G. L.</b:Middle>
          </b:Person>
        </b:NameList>
      </b:Author>
    </b:Author>
    <b:Title>A Quanitative Analysis of the Voltage-Current Relationships of Fixed Charge Membranes and the Associated Property of "Punch-Through"</b:Title>
    <b:JournalName>Biophysical Journal</b:JournalName>
    <b:Year>1965</b:Year>
    <b:Pages>669-686</b:Pages>
    <b:Volume>5</b:Volume>
    <b:RefOrder>7</b:RefOrder>
  </b:Source>
  <b:Source>
    <b:Tag>Che87</b:Tag>
    <b:SourceType>JournalArticle</b:SourceType>
    <b:Guid>{28C0B8BF-24D4-4715-BFBE-9C958298ED45}</b:Guid>
    <b:Author>
      <b:Author>
        <b:NameList>
          <b:Person>
            <b:Last>Chernomordik</b:Last>
            <b:First>L.</b:First>
            <b:Middle>V.</b:Middle>
          </b:Person>
          <b:Person>
            <b:Last>Sukharev</b:Last>
            <b:First>S.</b:First>
            <b:Middle>I.</b:Middle>
          </b:Person>
          <b:Person>
            <b:Last>Popov</b:Last>
            <b:First>S.</b:First>
            <b:Middle>V.</b:Middle>
          </b:Person>
          <b:Person>
            <b:Last>Pastushenko</b:Last>
            <b:First>V.</b:First>
            <b:Middle>F.</b:Middle>
          </b:Person>
          <b:Person>
            <b:Last>Sokirko</b:Last>
            <b:First>A.</b:First>
            <b:Middle>V.</b:Middle>
          </b:Person>
          <b:Person>
            <b:Last>Abidor</b:Last>
            <b:First>I.</b:First>
            <b:Middle>G.</b:Middle>
          </b:Person>
          <b:Person>
            <b:Last>Chzmadzhev</b:Last>
            <b:First>Y.</b:First>
            <b:Middle>A.</b:Middle>
          </b:Person>
        </b:NameList>
      </b:Author>
    </b:Author>
    <b:Title>The electrical breakdown of cell and lipid membranes: the similarity of phenomenologies</b:Title>
    <b:JournalName>Biochimica et Biophysica Acta</b:JournalName>
    <b:Year>1987</b:Year>
    <b:Pages>360-373</b:Pages>
    <b:Volume>902</b:Volume>
    <b:RefOrder>11</b:RefOrder>
  </b:Source>
  <b:Source>
    <b:Tag>Zim74</b:Tag>
    <b:SourceType>JournalArticle</b:SourceType>
    <b:Guid>{61428D79-4285-4D89-99EF-E4F7CC1F13EB}</b:Guid>
    <b:Author>
      <b:Author>
        <b:NameList>
          <b:Person>
            <b:Last>Zimmermann</b:Last>
            <b:First>U.</b:First>
          </b:Person>
          <b:Person>
            <b:Last>Pilwat</b:Last>
            <b:First>G.</b:First>
          </b:Person>
          <b:Person>
            <b:Last>Riemann</b:Last>
            <b:First>F</b:First>
          </b:Person>
        </b:NameList>
      </b:Author>
    </b:Author>
    <b:Title>Dielectric Breakdown of Cell Membrane </b:Title>
    <b:JournalName>Biophysical Journal </b:JournalName>
    <b:Year>1974</b:Year>
    <b:Pages>881-899</b:Pages>
    <b:Volume>14</b:Volume>
    <b:RefOrder>12</b:RefOrder>
  </b:Source>
  <b:Source>
    <b:Tag>Bas12</b:Tag>
    <b:SourceType>JournalArticle</b:SourceType>
    <b:Guid>{4D999B4E-E383-45FC-99A1-899BE36AB775}</b:Guid>
    <b:Author>
      <b:Author>
        <b:NameList>
          <b:Person>
            <b:Last>Baskar</b:Last>
            <b:First>Rajamanickam</b:First>
          </b:Person>
          <b:Person>
            <b:Last>Lee</b:Last>
            <b:First>Kuo</b:First>
            <b:Middle>Ann</b:Middle>
          </b:Person>
          <b:Person>
            <b:Last>Yeo</b:Last>
            <b:First>Richard</b:First>
          </b:Person>
          <b:Person>
            <b:Last>Yeohm</b:Last>
            <b:First>Kheng-Wei</b:First>
          </b:Person>
        </b:NameList>
      </b:Author>
    </b:Author>
    <b:Title>Cancer and Radiation Therapy: Current Advances and Future Directions </b:Title>
    <b:JournalName>International Journal of Medical Sciences</b:JournalName>
    <b:Year>2012</b:Year>
    <b:Pages>193-199</b:Pages>
    <b:Volume>9</b:Volume>
    <b:Issue>3</b:Issue>
    <b:RefOrder>1</b:RefOrder>
  </b:Source>
  <b:Source>
    <b:Tag>Ash92</b:Tag>
    <b:SourceType>JournalArticle</b:SourceType>
    <b:Guid>{839276C6-E1F5-4912-A2A5-B57F803C97C9}</b:Guid>
    <b:Author>
      <b:Author>
        <b:NameList>
          <b:Person>
            <b:Last>Ashkin</b:Last>
            <b:First>A.</b:First>
          </b:Person>
        </b:NameList>
      </b:Author>
    </b:Author>
    <b:Title>Forces of a single-beam gradient laser trap on a dielectric sphere in the ray optics regime</b:Title>
    <b:JournalName>Biophysical Journal </b:JournalName>
    <b:Year>1992</b:Year>
    <b:Pages>569-582</b:Pages>
    <b:Volume>61</b:Volume>
    <b:RefOrder>6</b:RefOrder>
  </b:Source>
  <b:Source>
    <b:Tag>Ash91</b:Tag>
    <b:SourceType>JournalArticle</b:SourceType>
    <b:Guid>{E12C8E9F-0AF6-473C-BC59-D95EF1A44796}</b:Guid>
    <b:Author>
      <b:Author>
        <b:NameList>
          <b:Person>
            <b:Last>Ashkin</b:Last>
            <b:First>Arthur</b:First>
          </b:Person>
        </b:NameList>
      </b:Author>
    </b:Author>
    <b:Title>The Study of Cells By Optical Trapping and Manipulation of Living Cells Using Infrared Laser Beams</b:Title>
    <b:JournalName>ASGSB Bulletin </b:JournalName>
    <b:Year>1991</b:Year>
    <b:Pages>133-146</b:Pages>
    <b:Volume>4</b:Volume>
    <b:Issue>2</b:Issue>
    <b:RefOrder>5</b:RefOrder>
  </b:Source>
  <b:Source>
    <b:Tag>Nie08</b:Tag>
    <b:SourceType>JournalArticle</b:SourceType>
    <b:Guid>{17242A52-D801-4E79-8AF8-177363CB3366}</b:Guid>
    <b:Title>Electrical Properties of Cell Membranes</b:Title>
    <b:Year>2008</b:Year>
    <b:Author>
      <b:Author>
        <b:NameList>
          <b:Person>
            <b:Last>Niebur</b:Last>
            <b:First>Ernest</b:First>
          </b:Person>
        </b:NameList>
      </b:Author>
    </b:Author>
    <b:JournalName>Scholarpedia</b:JournalName>
    <b:Pages>7166</b:Pages>
    <b:Volume>3</b:Volume>
    <b:Issue>6</b:Issue>
    <b:RefOrder>8</b:RefOrder>
  </b:Source>
  <b:Source>
    <b:Tag>Lod00</b:Tag>
    <b:SourceType>Book</b:SourceType>
    <b:Guid>{A046A151-8EFA-4B9C-AF20-08C4E9B0A971}</b:Guid>
    <b:Title>Molecular Cell Biology</b:Title>
    <b:Year>2000</b:Year>
    <b:Author>
      <b:Author>
        <b:NameList>
          <b:Person>
            <b:Last>Lodish H</b:Last>
            <b:First>Berk</b:First>
            <b:Middle>A, Zipursky SL, et al</b:Middle>
          </b:Person>
        </b:NameList>
      </b:Author>
    </b:Author>
    <b:City>New York</b:City>
    <b:Publisher>W. H. Freeman</b:Publisher>
    <b:RefOrder>9</b:RefOrder>
  </b:Source>
  <b:Source>
    <b:Tag>Wea03</b:Tag>
    <b:SourceType>JournalArticle</b:SourceType>
    <b:Guid>{DD472E19-495D-4285-8E6D-FD9267147969}</b:Guid>
    <b:Author>
      <b:Author>
        <b:NameList>
          <b:Person>
            <b:Last>Weaver</b:Last>
            <b:First>James</b:First>
            <b:Middle>C.</b:Middle>
          </b:Person>
          <b:Person>
            <b:Last>Schoenbach</b:Last>
            <b:First>Karl</b:First>
            <b:Middle>H.</b:Middle>
          </b:Person>
        </b:NameList>
      </b:Author>
    </b:Author>
    <b:Title>Biodielectrics</b:Title>
    <b:JournalName>IEEE Transactions on Dielectrics and Electrical Insulation</b:JournalName>
    <b:Year>2003</b:Year>
    <b:Pages>715-716</b:Pages>
    <b:Volume>10</b:Volume>
    <b:Issue>5</b:Issue>
    <b:RefOrder>10</b:RefOrder>
  </b:Source>
  <b:Source>
    <b:Tag>Kro98</b:Tag>
    <b:SourceType>JournalArticle</b:SourceType>
    <b:Guid>{32A5EA48-BEB6-4E6E-AF04-7473FD407388}</b:Guid>
    <b:Author>
      <b:Author>
        <b:NameList>
          <b:Person>
            <b:Last>Krouskop</b:Last>
            <b:First>Thomas</b:First>
            <b:Middle>A.</b:Middle>
          </b:Person>
          <b:Person>
            <b:Last>Wheeler</b:Last>
            <b:First>Thomas</b:First>
            <b:Middle>A.</b:Middle>
          </b:Person>
          <b:Person>
            <b:Last>Kallel</b:Last>
            <b:First>Faouzi</b:First>
          </b:Person>
          <b:Person>
            <b:Last>Garra</b:Last>
            <b:First>Brian</b:First>
            <b:Middle>S.</b:Middle>
          </b:Person>
          <b:Person>
            <b:Last>Hall</b:Last>
            <b:First>Timothy</b:First>
          </b:Person>
        </b:NameList>
      </b:Author>
    </b:Author>
    <b:Title>Elastic Moduli of Breast and Prostate Tissues under Compression</b:Title>
    <b:JournalName>Ultrasonic Imaging</b:JournalName>
    <b:Year>1998</b:Year>
    <b:Pages>260-274</b:Pages>
    <b:Volume>20</b:Volume>
    <b:Issue>4</b:Issue>
    <b:RefOrder>14</b:RefOrder>
  </b:Source>
  <b:Source>
    <b:Tag>Lia08</b:Tag>
    <b:SourceType>JournalArticle</b:SourceType>
    <b:Guid>{FE67AD8C-9EE2-4B3E-BA01-AAFF8492B473}</b:Guid>
    <b:Author>
      <b:Author>
        <b:NameList>
          <b:Person>
            <b:Last>Liao</b:Last>
            <b:First>G.B.</b:First>
          </b:Person>
          <b:Person>
            <b:Last>Bareil</b:Last>
            <b:First>P.B.</b:First>
          </b:Person>
          <b:Person>
            <b:Last>Sheng</b:Last>
            <b:First>Y.</b:First>
          </b:Person>
          <b:Person>
            <b:Last>Chiou</b:Last>
            <b:First>A.</b:First>
          </b:Person>
        </b:NameList>
      </b:Author>
    </b:Author>
    <b:Title>One-dimensional jumping optical tweezers for optical stretching of bi-concave human red blood cells</b:Title>
    <b:JournalName>Optical Express</b:JournalName>
    <b:Year>2008</b:Year>
    <b:Volume>16</b:Volume>
    <b:Issue>3</b:Issue>
    <b:RefOrder>15</b:RefOrder>
  </b:Source>
  <b:Source>
    <b:Tag>Gar71</b:Tag>
    <b:SourceType>JournalArticle</b:SourceType>
    <b:Guid>{852AFC41-0458-44FA-A34A-55A3B9EF2C43}</b:Guid>
    <b:Author>
      <b:Author>
        <b:NameList>
          <b:Person>
            <b:Last>Gary-Bobo</b:Last>
            <b:First>C.M.</b:First>
          </b:Person>
          <b:Person>
            <b:Last>Soloman</b:Last>
            <b:First>A.K.</b:First>
          </b:Person>
        </b:NameList>
      </b:Author>
    </b:Author>
    <b:Title>Hemoglobin charge dependence on hemoglobin concentration in vitro</b:Title>
    <b:JournalName>Journal of General Physiology</b:JournalName>
    <b:Year>1971</b:Year>
    <b:Pages>283-289</b:Pages>
    <b:Volume>57</b:Volume>
    <b:Issue>3</b:Issue>
    <b:RefOrder>16</b:RefOrder>
  </b:Source>
</b:Sources>
</file>

<file path=customXml/itemProps1.xml><?xml version="1.0" encoding="utf-8"?>
<ds:datastoreItem xmlns:ds="http://schemas.openxmlformats.org/officeDocument/2006/customXml" ds:itemID="{FBBDDCA8-9B28-45BA-B396-48489ECA1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31</Pages>
  <Words>5846</Words>
  <Characters>33326</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Middle Tennessee State University</Company>
  <LinksUpToDate>false</LinksUpToDate>
  <CharactersWithSpaces>39094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mtsu</dc:creator>
  <cp:lastModifiedBy>Michele Kelley</cp:lastModifiedBy>
  <cp:revision>18</cp:revision>
  <cp:lastPrinted>2011-04-26T14:41:00Z</cp:lastPrinted>
  <dcterms:created xsi:type="dcterms:W3CDTF">2016-07-26T14:40:00Z</dcterms:created>
  <dcterms:modified xsi:type="dcterms:W3CDTF">2016-07-26T15:43:00Z</dcterms:modified>
</cp:coreProperties>
</file>